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56" w:rsidRPr="00426056" w:rsidRDefault="00426056" w:rsidP="00426056">
      <w:pPr>
        <w:shd w:val="clear" w:color="auto" w:fill="FFFFFF"/>
        <w:spacing w:after="209" w:line="240" w:lineRule="auto"/>
        <w:jc w:val="center"/>
        <w:rPr>
          <w:rFonts w:ascii="Times New Roman" w:eastAsia="Times New Roman" w:hAnsi="Times New Roman" w:cs="Times New Roman"/>
          <w:color w:val="000000"/>
          <w:sz w:val="28"/>
          <w:szCs w:val="28"/>
          <w:lang w:eastAsia="ru-RU"/>
        </w:rPr>
      </w:pPr>
      <w:r w:rsidRPr="00426056">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426056" w:rsidRPr="00426056" w:rsidRDefault="00426056" w:rsidP="00426056">
      <w:pPr>
        <w:shd w:val="clear" w:color="auto" w:fill="FFFFFF"/>
        <w:spacing w:after="209" w:line="240" w:lineRule="auto"/>
        <w:jc w:val="center"/>
        <w:rPr>
          <w:rFonts w:ascii="Times New Roman" w:eastAsia="Times New Roman" w:hAnsi="Times New Roman" w:cs="Times New Roman"/>
          <w:b/>
          <w:bCs/>
          <w:color w:val="000000"/>
          <w:sz w:val="28"/>
          <w:szCs w:val="28"/>
          <w:lang w:eastAsia="ru-RU"/>
        </w:rPr>
      </w:pPr>
      <w:r w:rsidRPr="00426056">
        <w:rPr>
          <w:rFonts w:ascii="Times New Roman" w:eastAsia="Times New Roman" w:hAnsi="Times New Roman" w:cs="Times New Roman"/>
          <w:color w:val="000000"/>
          <w:sz w:val="28"/>
          <w:szCs w:val="28"/>
          <w:lang w:eastAsia="ru-RU"/>
        </w:rPr>
        <w:t>‌ </w:t>
      </w:r>
      <w:r w:rsidRPr="00426056">
        <w:rPr>
          <w:rFonts w:ascii="Times New Roman" w:eastAsia="Times New Roman" w:hAnsi="Times New Roman" w:cs="Times New Roman"/>
          <w:b/>
          <w:bCs/>
          <w:color w:val="000000"/>
          <w:sz w:val="28"/>
          <w:szCs w:val="28"/>
          <w:lang w:eastAsia="ru-RU"/>
        </w:rPr>
        <w:t>Департамент образования и науки Курганской области</w:t>
      </w:r>
    </w:p>
    <w:p w:rsidR="00426056" w:rsidRDefault="00426056" w:rsidP="00426056">
      <w:pPr>
        <w:shd w:val="clear" w:color="auto" w:fill="FFFFFF"/>
        <w:spacing w:after="209" w:line="240" w:lineRule="auto"/>
        <w:jc w:val="center"/>
        <w:rPr>
          <w:rFonts w:ascii="Times New Roman" w:eastAsia="Times New Roman" w:hAnsi="Times New Roman" w:cs="Times New Roman"/>
          <w:b/>
          <w:bCs/>
          <w:color w:val="000000"/>
          <w:sz w:val="28"/>
          <w:szCs w:val="28"/>
          <w:lang w:eastAsia="ru-RU"/>
        </w:rPr>
      </w:pPr>
      <w:r w:rsidRPr="00426056">
        <w:rPr>
          <w:rFonts w:ascii="Times New Roman" w:eastAsia="Times New Roman" w:hAnsi="Times New Roman" w:cs="Times New Roman"/>
          <w:b/>
          <w:bCs/>
          <w:color w:val="000000"/>
          <w:sz w:val="28"/>
          <w:szCs w:val="28"/>
          <w:lang w:eastAsia="ru-RU"/>
        </w:rPr>
        <w:t xml:space="preserve">МОУО « Отдел образования Администрации </w:t>
      </w:r>
      <w:proofErr w:type="spellStart"/>
      <w:r w:rsidRPr="00426056">
        <w:rPr>
          <w:rFonts w:ascii="Times New Roman" w:eastAsia="Times New Roman" w:hAnsi="Times New Roman" w:cs="Times New Roman"/>
          <w:b/>
          <w:bCs/>
          <w:color w:val="000000"/>
          <w:sz w:val="28"/>
          <w:szCs w:val="28"/>
          <w:lang w:eastAsia="ru-RU"/>
        </w:rPr>
        <w:t>Куртамышского</w:t>
      </w:r>
      <w:proofErr w:type="spellEnd"/>
      <w:r w:rsidRPr="00426056">
        <w:rPr>
          <w:rFonts w:ascii="Times New Roman" w:eastAsia="Times New Roman" w:hAnsi="Times New Roman" w:cs="Times New Roman"/>
          <w:b/>
          <w:bCs/>
          <w:color w:val="000000"/>
          <w:sz w:val="28"/>
          <w:szCs w:val="28"/>
          <w:lang w:eastAsia="ru-RU"/>
        </w:rPr>
        <w:t xml:space="preserve"> муниципального округа Курганской области» </w:t>
      </w:r>
    </w:p>
    <w:p w:rsidR="00426056" w:rsidRPr="00426056" w:rsidRDefault="00426056" w:rsidP="00426056">
      <w:pPr>
        <w:shd w:val="clear" w:color="auto" w:fill="FFFFFF"/>
        <w:spacing w:after="209"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МКОУ « Пушкинская ООШ»</w:t>
      </w:r>
    </w:p>
    <w:p w:rsidR="00426056" w:rsidRPr="00426056" w:rsidRDefault="00426056" w:rsidP="00426056">
      <w:pPr>
        <w:shd w:val="clear" w:color="auto" w:fill="FFFFFF"/>
        <w:spacing w:after="209" w:line="240" w:lineRule="auto"/>
        <w:jc w:val="center"/>
        <w:rPr>
          <w:rFonts w:ascii="Arial" w:eastAsia="Times New Roman" w:hAnsi="Arial" w:cs="Arial"/>
          <w:color w:val="000000"/>
          <w:sz w:val="29"/>
          <w:szCs w:val="29"/>
          <w:lang w:eastAsia="ru-RU"/>
        </w:rPr>
      </w:pPr>
    </w:p>
    <w:p w:rsidR="00426056" w:rsidRPr="00426056" w:rsidRDefault="00426056" w:rsidP="00426056">
      <w:pPr>
        <w:shd w:val="clear" w:color="auto" w:fill="FFFFFF"/>
        <w:spacing w:after="209" w:line="240" w:lineRule="auto"/>
        <w:jc w:val="center"/>
        <w:rPr>
          <w:rFonts w:ascii="Arial" w:eastAsia="Times New Roman" w:hAnsi="Arial" w:cs="Arial"/>
          <w:color w:val="000000"/>
          <w:sz w:val="29"/>
          <w:szCs w:val="29"/>
          <w:lang w:eastAsia="ru-RU"/>
        </w:rPr>
      </w:pPr>
    </w:p>
    <w:tbl>
      <w:tblPr>
        <w:tblW w:w="9465" w:type="dxa"/>
        <w:shd w:val="clear" w:color="auto" w:fill="FFFFFF"/>
        <w:tblCellMar>
          <w:top w:w="105" w:type="dxa"/>
          <w:left w:w="105" w:type="dxa"/>
          <w:bottom w:w="105" w:type="dxa"/>
          <w:right w:w="105" w:type="dxa"/>
        </w:tblCellMar>
        <w:tblLook w:val="04A0"/>
      </w:tblPr>
      <w:tblGrid>
        <w:gridCol w:w="3390"/>
        <w:gridCol w:w="2957"/>
        <w:gridCol w:w="3118"/>
      </w:tblGrid>
      <w:tr w:rsidR="00426056" w:rsidRPr="00426056" w:rsidTr="009B7BD5">
        <w:trPr>
          <w:trHeight w:val="1965"/>
        </w:trPr>
        <w:tc>
          <w:tcPr>
            <w:tcW w:w="3390" w:type="dxa"/>
            <w:tcBorders>
              <w:top w:val="nil"/>
              <w:left w:val="nil"/>
              <w:bottom w:val="nil"/>
              <w:right w:val="nil"/>
            </w:tcBorders>
            <w:shd w:val="clear" w:color="auto" w:fill="FFFFFF"/>
            <w:tcMar>
              <w:top w:w="0" w:type="dxa"/>
              <w:left w:w="0" w:type="dxa"/>
              <w:bottom w:w="0" w:type="dxa"/>
              <w:right w:w="0"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РАССМОТРЕНО</w:t>
            </w:r>
          </w:p>
          <w:p w:rsidR="00426056" w:rsidRPr="00426056" w:rsidRDefault="00426056" w:rsidP="00426056">
            <w:pPr>
              <w:spacing w:after="209" w:line="240" w:lineRule="auto"/>
              <w:rPr>
                <w:rFonts w:ascii="Arial" w:eastAsia="Times New Roman" w:hAnsi="Arial" w:cs="Arial"/>
                <w:color w:val="000000"/>
                <w:sz w:val="29"/>
                <w:szCs w:val="29"/>
                <w:lang w:eastAsia="ru-RU"/>
              </w:rPr>
            </w:pPr>
          </w:p>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xml:space="preserve">на заседании </w:t>
            </w:r>
            <w:r>
              <w:rPr>
                <w:rFonts w:ascii="Arial" w:eastAsia="Times New Roman" w:hAnsi="Arial" w:cs="Arial"/>
                <w:color w:val="000000"/>
                <w:sz w:val="29"/>
                <w:szCs w:val="29"/>
                <w:lang w:eastAsia="ru-RU"/>
              </w:rPr>
              <w:t xml:space="preserve">педагогического совета </w:t>
            </w:r>
          </w:p>
          <w:p w:rsidR="00426056" w:rsidRPr="00426056" w:rsidRDefault="00426056" w:rsidP="00426056">
            <w:pPr>
              <w:spacing w:after="209" w:line="240" w:lineRule="auto"/>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Протокол № 1</w:t>
            </w:r>
          </w:p>
          <w:p w:rsidR="00426056" w:rsidRPr="00426056" w:rsidRDefault="00426056" w:rsidP="00426056">
            <w:pPr>
              <w:spacing w:after="209" w:line="240" w:lineRule="auto"/>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 xml:space="preserve">от «23 » 08. </w:t>
            </w:r>
            <w:r w:rsidRPr="00426056">
              <w:rPr>
                <w:rFonts w:ascii="Arial" w:eastAsia="Times New Roman" w:hAnsi="Arial" w:cs="Arial"/>
                <w:color w:val="000000"/>
                <w:sz w:val="29"/>
                <w:szCs w:val="29"/>
                <w:lang w:eastAsia="ru-RU"/>
              </w:rPr>
              <w:t>2023 г.</w:t>
            </w:r>
          </w:p>
          <w:p w:rsidR="00426056" w:rsidRPr="00426056" w:rsidRDefault="00426056" w:rsidP="00426056">
            <w:pPr>
              <w:spacing w:after="209" w:line="240" w:lineRule="auto"/>
              <w:rPr>
                <w:rFonts w:ascii="Arial" w:eastAsia="Times New Roman" w:hAnsi="Arial" w:cs="Arial"/>
                <w:color w:val="000000"/>
                <w:sz w:val="29"/>
                <w:szCs w:val="29"/>
                <w:lang w:eastAsia="ru-RU"/>
              </w:rPr>
            </w:pPr>
            <w:proofErr w:type="spellStart"/>
            <w:r>
              <w:rPr>
                <w:rFonts w:ascii="Arial" w:eastAsia="Times New Roman" w:hAnsi="Arial" w:cs="Arial"/>
                <w:color w:val="000000"/>
                <w:sz w:val="29"/>
                <w:szCs w:val="29"/>
                <w:lang w:eastAsia="ru-RU"/>
              </w:rPr>
              <w:t>Тельминова</w:t>
            </w:r>
            <w:proofErr w:type="spellEnd"/>
            <w:r>
              <w:rPr>
                <w:rFonts w:ascii="Arial" w:eastAsia="Times New Roman" w:hAnsi="Arial" w:cs="Arial"/>
                <w:color w:val="000000"/>
                <w:sz w:val="29"/>
                <w:szCs w:val="29"/>
                <w:lang w:eastAsia="ru-RU"/>
              </w:rPr>
              <w:t xml:space="preserve"> Г.А. </w:t>
            </w:r>
            <w:r w:rsidR="009B7BD5">
              <w:rPr>
                <w:rFonts w:ascii="Arial" w:eastAsia="Times New Roman" w:hAnsi="Arial" w:cs="Arial"/>
                <w:noProof/>
                <w:color w:val="000000"/>
                <w:sz w:val="29"/>
                <w:szCs w:val="29"/>
                <w:lang w:eastAsia="ru-RU"/>
              </w:rPr>
              <w:drawing>
                <wp:inline distT="0" distB="0" distL="0" distR="0">
                  <wp:extent cx="590550" cy="409653"/>
                  <wp:effectExtent l="19050" t="0" r="0" b="0"/>
                  <wp:docPr id="2" name="Рисунок 1" descr="C:\Users\User\Desktop\подпись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2.jpeg"/>
                          <pic:cNvPicPr>
                            <a:picLocks noChangeAspect="1" noChangeArrowheads="1"/>
                          </pic:cNvPicPr>
                        </pic:nvPicPr>
                        <pic:blipFill>
                          <a:blip r:embed="rId5" cstate="print"/>
                          <a:srcRect/>
                          <a:stretch>
                            <a:fillRect/>
                          </a:stretch>
                        </pic:blipFill>
                        <pic:spPr bwMode="auto">
                          <a:xfrm>
                            <a:off x="0" y="0"/>
                            <a:ext cx="595321" cy="412963"/>
                          </a:xfrm>
                          <a:prstGeom prst="rect">
                            <a:avLst/>
                          </a:prstGeom>
                          <a:noFill/>
                          <a:ln w="9525">
                            <a:noFill/>
                            <a:miter lim="800000"/>
                            <a:headEnd/>
                            <a:tailEnd/>
                          </a:ln>
                        </pic:spPr>
                      </pic:pic>
                    </a:graphicData>
                  </a:graphic>
                </wp:inline>
              </w:drawing>
            </w:r>
          </w:p>
        </w:tc>
        <w:tc>
          <w:tcPr>
            <w:tcW w:w="2957" w:type="dxa"/>
            <w:tcBorders>
              <w:top w:val="nil"/>
              <w:left w:val="nil"/>
              <w:bottom w:val="nil"/>
              <w:right w:val="nil"/>
            </w:tcBorders>
            <w:shd w:val="clear" w:color="auto" w:fill="FFFFFF"/>
            <w:tcMar>
              <w:top w:w="0" w:type="dxa"/>
              <w:left w:w="0" w:type="dxa"/>
              <w:bottom w:w="0" w:type="dxa"/>
              <w:right w:w="0" w:type="dxa"/>
            </w:tcMar>
            <w:hideMark/>
          </w:tcPr>
          <w:p w:rsidR="009B7BD5"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w:t>
            </w:r>
          </w:p>
          <w:p w:rsidR="009B7BD5" w:rsidRPr="009B7BD5" w:rsidRDefault="009B7BD5" w:rsidP="009B7BD5">
            <w:pPr>
              <w:rPr>
                <w:rFonts w:ascii="Arial" w:eastAsia="Times New Roman" w:hAnsi="Arial" w:cs="Arial"/>
                <w:sz w:val="29"/>
                <w:szCs w:val="29"/>
                <w:lang w:eastAsia="ru-RU"/>
              </w:rPr>
            </w:pPr>
          </w:p>
          <w:p w:rsidR="009B7BD5" w:rsidRPr="009B7BD5" w:rsidRDefault="009B7BD5" w:rsidP="009B7BD5">
            <w:pPr>
              <w:rPr>
                <w:rFonts w:ascii="Arial" w:eastAsia="Times New Roman" w:hAnsi="Arial" w:cs="Arial"/>
                <w:sz w:val="29"/>
                <w:szCs w:val="29"/>
                <w:lang w:eastAsia="ru-RU"/>
              </w:rPr>
            </w:pPr>
          </w:p>
          <w:p w:rsidR="009B7BD5" w:rsidRPr="009B7BD5" w:rsidRDefault="009B7BD5" w:rsidP="009B7BD5">
            <w:pPr>
              <w:rPr>
                <w:rFonts w:ascii="Arial" w:eastAsia="Times New Roman" w:hAnsi="Arial" w:cs="Arial"/>
                <w:sz w:val="29"/>
                <w:szCs w:val="29"/>
                <w:lang w:eastAsia="ru-RU"/>
              </w:rPr>
            </w:pPr>
          </w:p>
          <w:p w:rsidR="009B7BD5" w:rsidRPr="009B7BD5" w:rsidRDefault="009B7BD5" w:rsidP="009B7BD5">
            <w:pPr>
              <w:rPr>
                <w:rFonts w:ascii="Arial" w:eastAsia="Times New Roman" w:hAnsi="Arial" w:cs="Arial"/>
                <w:sz w:val="29"/>
                <w:szCs w:val="29"/>
                <w:lang w:eastAsia="ru-RU"/>
              </w:rPr>
            </w:pPr>
          </w:p>
          <w:p w:rsidR="00000000" w:rsidRPr="009B7BD5" w:rsidRDefault="009B7BD5" w:rsidP="009B7BD5">
            <w:pPr>
              <w:tabs>
                <w:tab w:val="left" w:pos="2170"/>
              </w:tabs>
              <w:rPr>
                <w:rFonts w:ascii="Arial" w:eastAsia="Times New Roman" w:hAnsi="Arial" w:cs="Arial"/>
                <w:sz w:val="29"/>
                <w:szCs w:val="29"/>
                <w:lang w:eastAsia="ru-RU"/>
              </w:rPr>
            </w:pPr>
            <w:r>
              <w:rPr>
                <w:rFonts w:ascii="Arial" w:eastAsia="Times New Roman" w:hAnsi="Arial" w:cs="Arial"/>
                <w:noProof/>
                <w:sz w:val="29"/>
                <w:szCs w:val="29"/>
                <w:lang w:eastAsia="ru-RU"/>
              </w:rPr>
              <w:drawing>
                <wp:anchor distT="0" distB="0" distL="114300" distR="114300" simplePos="0" relativeHeight="251659264" behindDoc="0" locked="0" layoutInCell="1" allowOverlap="1">
                  <wp:simplePos x="0" y="0"/>
                  <wp:positionH relativeFrom="column">
                    <wp:posOffset>1185987</wp:posOffset>
                  </wp:positionH>
                  <wp:positionV relativeFrom="paragraph">
                    <wp:posOffset>207535</wp:posOffset>
                  </wp:positionV>
                  <wp:extent cx="1094133" cy="1139687"/>
                  <wp:effectExtent l="19050" t="0" r="0" b="0"/>
                  <wp:wrapNone/>
                  <wp:docPr id="4" name="Фигура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l="28861" r="37196" b="4338"/>
                          <a:stretch>
                            <a:fillRect/>
                          </a:stretch>
                        </pic:blipFill>
                        <pic:spPr>
                          <a:xfrm>
                            <a:off x="0" y="0"/>
                            <a:ext cx="1094133" cy="1139687"/>
                          </a:xfrm>
                          <a:prstGeom prst="rect">
                            <a:avLst/>
                          </a:prstGeom>
                          <a:noFill/>
                          <a:ln>
                            <a:noFill/>
                            <a:prstDash/>
                          </a:ln>
                        </pic:spPr>
                      </pic:pic>
                    </a:graphicData>
                  </a:graphic>
                </wp:anchor>
              </w:drawing>
            </w:r>
            <w:r>
              <w:rPr>
                <w:rFonts w:ascii="Arial" w:eastAsia="Times New Roman" w:hAnsi="Arial" w:cs="Arial"/>
                <w:sz w:val="29"/>
                <w:szCs w:val="29"/>
                <w:lang w:eastAsia="ru-RU"/>
              </w:rPr>
              <w:tab/>
            </w:r>
          </w:p>
        </w:tc>
        <w:tc>
          <w:tcPr>
            <w:tcW w:w="3118" w:type="dxa"/>
            <w:tcBorders>
              <w:top w:val="nil"/>
              <w:left w:val="nil"/>
              <w:bottom w:val="nil"/>
              <w:right w:val="nil"/>
            </w:tcBorders>
            <w:shd w:val="clear" w:color="auto" w:fill="FFFFFF"/>
            <w:tcMar>
              <w:top w:w="0" w:type="dxa"/>
              <w:left w:w="0" w:type="dxa"/>
              <w:bottom w:w="0" w:type="dxa"/>
              <w:right w:w="0"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УТВЕРЖДЕНО</w:t>
            </w:r>
          </w:p>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w:t>
            </w:r>
          </w:p>
          <w:p w:rsidR="00426056" w:rsidRPr="00426056" w:rsidRDefault="00426056" w:rsidP="00426056">
            <w:pPr>
              <w:spacing w:after="209" w:line="240" w:lineRule="auto"/>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 xml:space="preserve">Директор МКОУ </w:t>
            </w:r>
          </w:p>
          <w:p w:rsidR="00426056" w:rsidRPr="00426056" w:rsidRDefault="00426056" w:rsidP="00426056">
            <w:pPr>
              <w:spacing w:after="209" w:line="240" w:lineRule="auto"/>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«Пушкинская ООШ</w:t>
            </w:r>
            <w:r w:rsidRPr="00426056">
              <w:rPr>
                <w:rFonts w:ascii="Arial" w:eastAsia="Times New Roman" w:hAnsi="Arial" w:cs="Arial"/>
                <w:color w:val="000000"/>
                <w:sz w:val="29"/>
                <w:szCs w:val="29"/>
                <w:lang w:eastAsia="ru-RU"/>
              </w:rPr>
              <w:t>»</w:t>
            </w:r>
          </w:p>
          <w:p w:rsidR="00426056" w:rsidRPr="00426056" w:rsidRDefault="00426056" w:rsidP="00426056">
            <w:pPr>
              <w:spacing w:after="209" w:line="240" w:lineRule="auto"/>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Приказ №100</w:t>
            </w:r>
          </w:p>
          <w:p w:rsidR="009B7BD5" w:rsidRDefault="00426056" w:rsidP="00426056">
            <w:pPr>
              <w:spacing w:after="209" w:line="240" w:lineRule="auto"/>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 xml:space="preserve">от «23» 08 . </w:t>
            </w:r>
            <w:r w:rsidRPr="00426056">
              <w:rPr>
                <w:rFonts w:ascii="Arial" w:eastAsia="Times New Roman" w:hAnsi="Arial" w:cs="Arial"/>
                <w:color w:val="000000"/>
                <w:sz w:val="29"/>
                <w:szCs w:val="29"/>
                <w:lang w:eastAsia="ru-RU"/>
              </w:rPr>
              <w:t>2023 г.</w:t>
            </w:r>
          </w:p>
          <w:p w:rsidR="00000000" w:rsidRPr="009B7BD5" w:rsidRDefault="009B7BD5" w:rsidP="009B7BD5">
            <w:pPr>
              <w:jc w:val="center"/>
              <w:rPr>
                <w:rFonts w:ascii="Arial" w:eastAsia="Times New Roman" w:hAnsi="Arial" w:cs="Arial"/>
                <w:sz w:val="29"/>
                <w:szCs w:val="29"/>
                <w:lang w:eastAsia="ru-RU"/>
              </w:rPr>
            </w:pPr>
            <w:proofErr w:type="spellStart"/>
            <w:r>
              <w:rPr>
                <w:rFonts w:ascii="Arial" w:eastAsia="Times New Roman" w:hAnsi="Arial" w:cs="Arial"/>
                <w:sz w:val="29"/>
                <w:szCs w:val="29"/>
                <w:lang w:eastAsia="ru-RU"/>
              </w:rPr>
              <w:t>Ищук</w:t>
            </w:r>
            <w:proofErr w:type="spellEnd"/>
            <w:r>
              <w:rPr>
                <w:rFonts w:ascii="Arial" w:eastAsia="Times New Roman" w:hAnsi="Arial" w:cs="Arial"/>
                <w:sz w:val="29"/>
                <w:szCs w:val="29"/>
                <w:lang w:eastAsia="ru-RU"/>
              </w:rPr>
              <w:t xml:space="preserve"> В.В. </w:t>
            </w:r>
          </w:p>
        </w:tc>
      </w:tr>
    </w:tbl>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p>
    <w:p w:rsidR="00426056" w:rsidRPr="00426056" w:rsidRDefault="00426056" w:rsidP="00426056">
      <w:pPr>
        <w:shd w:val="clear" w:color="auto" w:fill="FFFFFF"/>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РАБОЧАЯ ПРОГРАММА</w:t>
      </w:r>
    </w:p>
    <w:p w:rsidR="00426056" w:rsidRPr="00426056" w:rsidRDefault="00426056" w:rsidP="00426056">
      <w:pPr>
        <w:shd w:val="clear" w:color="auto" w:fill="FFFFFF"/>
        <w:spacing w:after="209" w:line="240" w:lineRule="auto"/>
        <w:jc w:val="center"/>
        <w:rPr>
          <w:rFonts w:ascii="Arial" w:eastAsia="Times New Roman" w:hAnsi="Arial" w:cs="Arial"/>
          <w:color w:val="000000"/>
          <w:sz w:val="29"/>
          <w:szCs w:val="29"/>
          <w:lang w:eastAsia="ru-RU"/>
        </w:rPr>
      </w:pPr>
    </w:p>
    <w:p w:rsidR="00426056" w:rsidRPr="00426056" w:rsidRDefault="00426056" w:rsidP="00426056">
      <w:pPr>
        <w:shd w:val="clear" w:color="auto" w:fill="FFFFFF"/>
        <w:spacing w:after="209" w:line="240" w:lineRule="auto"/>
        <w:jc w:val="center"/>
        <w:rPr>
          <w:rFonts w:ascii="Arial" w:eastAsia="Times New Roman" w:hAnsi="Arial" w:cs="Arial"/>
          <w:color w:val="000000"/>
          <w:sz w:val="29"/>
          <w:szCs w:val="29"/>
          <w:lang w:eastAsia="ru-RU"/>
        </w:rPr>
      </w:pPr>
      <w:r>
        <w:rPr>
          <w:rFonts w:ascii="Arial" w:eastAsia="Times New Roman" w:hAnsi="Arial" w:cs="Arial"/>
          <w:b/>
          <w:bCs/>
          <w:color w:val="000000"/>
          <w:sz w:val="29"/>
          <w:szCs w:val="29"/>
          <w:lang w:eastAsia="ru-RU"/>
        </w:rPr>
        <w:t>учебного</w:t>
      </w:r>
      <w:r w:rsidRPr="00426056">
        <w:rPr>
          <w:rFonts w:ascii="Arial" w:eastAsia="Times New Roman" w:hAnsi="Arial" w:cs="Arial"/>
          <w:b/>
          <w:bCs/>
          <w:color w:val="000000"/>
          <w:sz w:val="29"/>
          <w:szCs w:val="29"/>
          <w:lang w:eastAsia="ru-RU"/>
        </w:rPr>
        <w:t xml:space="preserve"> курс</w:t>
      </w:r>
      <w:r>
        <w:rPr>
          <w:rFonts w:ascii="Arial" w:eastAsia="Times New Roman" w:hAnsi="Arial" w:cs="Arial"/>
          <w:b/>
          <w:bCs/>
          <w:color w:val="000000"/>
          <w:sz w:val="29"/>
          <w:szCs w:val="29"/>
          <w:lang w:eastAsia="ru-RU"/>
        </w:rPr>
        <w:t xml:space="preserve">а </w:t>
      </w:r>
      <w:r w:rsidRPr="00426056">
        <w:rPr>
          <w:rFonts w:ascii="Arial" w:eastAsia="Times New Roman" w:hAnsi="Arial" w:cs="Arial"/>
          <w:b/>
          <w:bCs/>
          <w:color w:val="000000"/>
          <w:sz w:val="29"/>
          <w:szCs w:val="29"/>
          <w:lang w:eastAsia="ru-RU"/>
        </w:rPr>
        <w:t xml:space="preserve"> «Черчение</w:t>
      </w:r>
      <w:r>
        <w:rPr>
          <w:rFonts w:ascii="Arial" w:eastAsia="Times New Roman" w:hAnsi="Arial" w:cs="Arial"/>
          <w:b/>
          <w:bCs/>
          <w:color w:val="000000"/>
          <w:sz w:val="29"/>
          <w:szCs w:val="29"/>
          <w:lang w:eastAsia="ru-RU"/>
        </w:rPr>
        <w:t xml:space="preserve"> и графика</w:t>
      </w:r>
      <w:r w:rsidRPr="00426056">
        <w:rPr>
          <w:rFonts w:ascii="Arial" w:eastAsia="Times New Roman" w:hAnsi="Arial" w:cs="Arial"/>
          <w:b/>
          <w:bCs/>
          <w:color w:val="000000"/>
          <w:sz w:val="29"/>
          <w:szCs w:val="29"/>
          <w:lang w:eastAsia="ru-RU"/>
        </w:rPr>
        <w:t>»</w:t>
      </w:r>
    </w:p>
    <w:p w:rsidR="00426056" w:rsidRPr="00426056" w:rsidRDefault="00426056" w:rsidP="00426056">
      <w:pPr>
        <w:shd w:val="clear" w:color="auto" w:fill="FFFFFF"/>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xml:space="preserve">для </w:t>
      </w:r>
      <w:proofErr w:type="gramStart"/>
      <w:r w:rsidRPr="00426056">
        <w:rPr>
          <w:rFonts w:ascii="Arial" w:eastAsia="Times New Roman" w:hAnsi="Arial" w:cs="Arial"/>
          <w:color w:val="000000"/>
          <w:sz w:val="29"/>
          <w:szCs w:val="29"/>
          <w:lang w:eastAsia="ru-RU"/>
        </w:rPr>
        <w:t>обучающихся</w:t>
      </w:r>
      <w:proofErr w:type="gramEnd"/>
      <w:r w:rsidRPr="00426056">
        <w:rPr>
          <w:rFonts w:ascii="Arial" w:eastAsia="Times New Roman" w:hAnsi="Arial" w:cs="Arial"/>
          <w:color w:val="000000"/>
          <w:sz w:val="29"/>
          <w:szCs w:val="29"/>
          <w:lang w:eastAsia="ru-RU"/>
        </w:rPr>
        <w:t xml:space="preserve"> 8 класса</w:t>
      </w:r>
    </w:p>
    <w:p w:rsidR="00426056" w:rsidRPr="00426056" w:rsidRDefault="00426056" w:rsidP="00426056">
      <w:pPr>
        <w:shd w:val="clear" w:color="auto" w:fill="FFFFFF"/>
        <w:spacing w:after="209" w:line="240" w:lineRule="auto"/>
        <w:jc w:val="center"/>
        <w:rPr>
          <w:rFonts w:ascii="Arial" w:eastAsia="Times New Roman" w:hAnsi="Arial" w:cs="Arial"/>
          <w:color w:val="000000"/>
          <w:sz w:val="29"/>
          <w:szCs w:val="29"/>
          <w:lang w:eastAsia="ru-RU"/>
        </w:rPr>
      </w:pPr>
    </w:p>
    <w:p w:rsidR="00426056" w:rsidRPr="00426056" w:rsidRDefault="00426056" w:rsidP="00426056">
      <w:pPr>
        <w:shd w:val="clear" w:color="auto" w:fill="FFFFFF"/>
        <w:spacing w:after="209" w:line="240" w:lineRule="auto"/>
        <w:jc w:val="center"/>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 xml:space="preserve">Составитель: </w:t>
      </w:r>
      <w:proofErr w:type="spellStart"/>
      <w:r>
        <w:rPr>
          <w:rFonts w:ascii="Arial" w:eastAsia="Times New Roman" w:hAnsi="Arial" w:cs="Arial"/>
          <w:color w:val="000000"/>
          <w:sz w:val="29"/>
          <w:szCs w:val="29"/>
          <w:lang w:eastAsia="ru-RU"/>
        </w:rPr>
        <w:t>Тельминова</w:t>
      </w:r>
      <w:proofErr w:type="spellEnd"/>
      <w:r>
        <w:rPr>
          <w:rFonts w:ascii="Arial" w:eastAsia="Times New Roman" w:hAnsi="Arial" w:cs="Arial"/>
          <w:color w:val="000000"/>
          <w:sz w:val="29"/>
          <w:szCs w:val="29"/>
          <w:lang w:eastAsia="ru-RU"/>
        </w:rPr>
        <w:t xml:space="preserve"> Г.А.</w:t>
      </w:r>
    </w:p>
    <w:p w:rsidR="00426056" w:rsidRPr="00426056" w:rsidRDefault="00426056" w:rsidP="00426056">
      <w:pPr>
        <w:shd w:val="clear" w:color="auto" w:fill="FFFFFF"/>
        <w:spacing w:after="209" w:line="240" w:lineRule="auto"/>
        <w:jc w:val="center"/>
        <w:rPr>
          <w:rFonts w:ascii="Arial" w:eastAsia="Times New Roman" w:hAnsi="Arial" w:cs="Arial"/>
          <w:color w:val="000000"/>
          <w:sz w:val="29"/>
          <w:szCs w:val="29"/>
          <w:lang w:eastAsia="ru-RU"/>
        </w:rPr>
      </w:pPr>
    </w:p>
    <w:p w:rsidR="00426056" w:rsidRPr="00426056" w:rsidRDefault="00426056" w:rsidP="00426056">
      <w:pPr>
        <w:shd w:val="clear" w:color="auto" w:fill="FFFFFF"/>
        <w:spacing w:after="209" w:line="240" w:lineRule="auto"/>
        <w:jc w:val="center"/>
        <w:rPr>
          <w:rFonts w:ascii="Arial" w:eastAsia="Times New Roman" w:hAnsi="Arial" w:cs="Arial"/>
          <w:color w:val="000000"/>
          <w:sz w:val="29"/>
          <w:szCs w:val="29"/>
          <w:lang w:eastAsia="ru-RU"/>
        </w:rPr>
      </w:pP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p>
    <w:p w:rsidR="00426056" w:rsidRPr="00426056" w:rsidRDefault="00426056" w:rsidP="00426056">
      <w:pPr>
        <w:shd w:val="clear" w:color="auto" w:fill="FFFFFF"/>
        <w:spacing w:after="209" w:line="240" w:lineRule="auto"/>
        <w:jc w:val="center"/>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 xml:space="preserve">С. Пушкино, </w:t>
      </w:r>
      <w:r w:rsidRPr="00426056">
        <w:rPr>
          <w:rFonts w:ascii="Arial" w:eastAsia="Times New Roman" w:hAnsi="Arial" w:cs="Arial"/>
          <w:color w:val="000000"/>
          <w:sz w:val="29"/>
          <w:szCs w:val="29"/>
          <w:lang w:eastAsia="ru-RU"/>
        </w:rPr>
        <w:t xml:space="preserve"> 2023 год</w:t>
      </w:r>
    </w:p>
    <w:p w:rsidR="00426056" w:rsidRPr="00426056" w:rsidRDefault="00426056" w:rsidP="00426056">
      <w:pPr>
        <w:shd w:val="clear" w:color="auto" w:fill="FFFFFF"/>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lastRenderedPageBreak/>
        <w:t>​</w:t>
      </w:r>
    </w:p>
    <w:p w:rsidR="00426056" w:rsidRPr="00426056" w:rsidRDefault="00426056" w:rsidP="00426056">
      <w:pPr>
        <w:shd w:val="clear" w:color="auto" w:fill="FFFFFF"/>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ПОЯСНИТЕЛЬНАЯ ЗАПИСКА</w:t>
      </w:r>
    </w:p>
    <w:p w:rsidR="00426056" w:rsidRPr="00426056" w:rsidRDefault="00426056" w:rsidP="00426056">
      <w:pPr>
        <w:shd w:val="clear" w:color="auto" w:fill="FFFFFF"/>
        <w:spacing w:after="209" w:line="240" w:lineRule="auto"/>
        <w:jc w:val="center"/>
        <w:rPr>
          <w:rFonts w:ascii="Arial" w:eastAsia="Times New Roman" w:hAnsi="Arial" w:cs="Arial"/>
          <w:color w:val="000000"/>
          <w:sz w:val="29"/>
          <w:szCs w:val="29"/>
          <w:lang w:eastAsia="ru-RU"/>
        </w:rPr>
      </w:pP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proofErr w:type="gramStart"/>
      <w:r w:rsidRPr="00426056">
        <w:rPr>
          <w:rFonts w:ascii="Arial" w:eastAsia="Times New Roman" w:hAnsi="Arial" w:cs="Arial"/>
          <w:color w:val="000000"/>
          <w:sz w:val="29"/>
          <w:szCs w:val="29"/>
          <w:lang w:eastAsia="ru-RU"/>
        </w:rPr>
        <w:t xml:space="preserve">Рабочая программа </w:t>
      </w:r>
      <w:r>
        <w:rPr>
          <w:rFonts w:ascii="Arial" w:eastAsia="Times New Roman" w:hAnsi="Arial" w:cs="Arial"/>
          <w:color w:val="000000"/>
          <w:sz w:val="29"/>
          <w:szCs w:val="29"/>
          <w:lang w:eastAsia="ru-RU"/>
        </w:rPr>
        <w:t xml:space="preserve">учебного курса </w:t>
      </w:r>
      <w:r w:rsidRPr="00426056">
        <w:rPr>
          <w:rFonts w:ascii="Arial" w:eastAsia="Times New Roman" w:hAnsi="Arial" w:cs="Arial"/>
          <w:color w:val="000000"/>
          <w:sz w:val="29"/>
          <w:szCs w:val="29"/>
          <w:lang w:eastAsia="ru-RU"/>
        </w:rPr>
        <w:t>составлена в соответствии с требованиями федерального государственного образовательного стандарта основного общего образования на основании авторской программы по курсу черчения для образовательных учреждений (авторы:</w:t>
      </w:r>
      <w:proofErr w:type="gramEnd"/>
      <w:r w:rsidRPr="00426056">
        <w:rPr>
          <w:rFonts w:ascii="Arial" w:eastAsia="Times New Roman" w:hAnsi="Arial" w:cs="Arial"/>
          <w:color w:val="000000"/>
          <w:sz w:val="29"/>
          <w:szCs w:val="29"/>
          <w:lang w:eastAsia="ru-RU"/>
        </w:rPr>
        <w:t xml:space="preserve"> </w:t>
      </w:r>
      <w:proofErr w:type="gramStart"/>
      <w:r w:rsidRPr="00426056">
        <w:rPr>
          <w:rFonts w:ascii="Arial" w:eastAsia="Times New Roman" w:hAnsi="Arial" w:cs="Arial"/>
          <w:color w:val="000000"/>
          <w:sz w:val="29"/>
          <w:szCs w:val="29"/>
          <w:lang w:eastAsia="ru-RU"/>
        </w:rPr>
        <w:t xml:space="preserve">В.Н. Виноградов, В.И. </w:t>
      </w:r>
      <w:proofErr w:type="spellStart"/>
      <w:r w:rsidRPr="00426056">
        <w:rPr>
          <w:rFonts w:ascii="Arial" w:eastAsia="Times New Roman" w:hAnsi="Arial" w:cs="Arial"/>
          <w:color w:val="000000"/>
          <w:sz w:val="29"/>
          <w:szCs w:val="29"/>
          <w:lang w:eastAsia="ru-RU"/>
        </w:rPr>
        <w:t>Вышнепольский</w:t>
      </w:r>
      <w:proofErr w:type="spellEnd"/>
      <w:r w:rsidRPr="00426056">
        <w:rPr>
          <w:rFonts w:ascii="Arial" w:eastAsia="Times New Roman" w:hAnsi="Arial" w:cs="Arial"/>
          <w:color w:val="000000"/>
          <w:sz w:val="29"/>
          <w:szCs w:val="29"/>
          <w:lang w:eastAsia="ru-RU"/>
        </w:rPr>
        <w:t>;) // Методическое пособие.</w:t>
      </w:r>
      <w:proofErr w:type="gramEnd"/>
      <w:r w:rsidRPr="00426056">
        <w:rPr>
          <w:rFonts w:ascii="Arial" w:eastAsia="Times New Roman" w:hAnsi="Arial" w:cs="Arial"/>
          <w:color w:val="000000"/>
          <w:sz w:val="29"/>
          <w:szCs w:val="29"/>
          <w:lang w:eastAsia="ru-RU"/>
        </w:rPr>
        <w:t xml:space="preserve"> Программа. – М.: </w:t>
      </w:r>
      <w:proofErr w:type="spellStart"/>
      <w:r w:rsidRPr="00426056">
        <w:rPr>
          <w:rFonts w:ascii="Arial" w:eastAsia="Times New Roman" w:hAnsi="Arial" w:cs="Arial"/>
          <w:color w:val="000000"/>
          <w:sz w:val="29"/>
          <w:szCs w:val="29"/>
          <w:lang w:eastAsia="ru-RU"/>
        </w:rPr>
        <w:t>Астрель</w:t>
      </w:r>
      <w:proofErr w:type="spellEnd"/>
      <w:r w:rsidRPr="00426056">
        <w:rPr>
          <w:rFonts w:ascii="Arial" w:eastAsia="Times New Roman" w:hAnsi="Arial" w:cs="Arial"/>
          <w:color w:val="000000"/>
          <w:sz w:val="29"/>
          <w:szCs w:val="29"/>
          <w:lang w:eastAsia="ru-RU"/>
        </w:rPr>
        <w:t>, 2015 // , допущенной Министерством образования и науки Российской Федерации, учебника по черчению (Черчение: учеб</w:t>
      </w:r>
      <w:proofErr w:type="gramStart"/>
      <w:r w:rsidRPr="00426056">
        <w:rPr>
          <w:rFonts w:ascii="Arial" w:eastAsia="Times New Roman" w:hAnsi="Arial" w:cs="Arial"/>
          <w:color w:val="000000"/>
          <w:sz w:val="29"/>
          <w:szCs w:val="29"/>
          <w:lang w:eastAsia="ru-RU"/>
        </w:rPr>
        <w:t>.</w:t>
      </w:r>
      <w:proofErr w:type="gramEnd"/>
      <w:r w:rsidRPr="00426056">
        <w:rPr>
          <w:rFonts w:ascii="Arial" w:eastAsia="Times New Roman" w:hAnsi="Arial" w:cs="Arial"/>
          <w:color w:val="000000"/>
          <w:sz w:val="29"/>
          <w:szCs w:val="29"/>
          <w:lang w:eastAsia="ru-RU"/>
        </w:rPr>
        <w:t xml:space="preserve"> </w:t>
      </w:r>
      <w:proofErr w:type="gramStart"/>
      <w:r w:rsidRPr="00426056">
        <w:rPr>
          <w:rFonts w:ascii="Arial" w:eastAsia="Times New Roman" w:hAnsi="Arial" w:cs="Arial"/>
          <w:color w:val="000000"/>
          <w:sz w:val="29"/>
          <w:szCs w:val="29"/>
          <w:lang w:eastAsia="ru-RU"/>
        </w:rPr>
        <w:t>д</w:t>
      </w:r>
      <w:proofErr w:type="gramEnd"/>
      <w:r w:rsidRPr="00426056">
        <w:rPr>
          <w:rFonts w:ascii="Arial" w:eastAsia="Times New Roman" w:hAnsi="Arial" w:cs="Arial"/>
          <w:color w:val="000000"/>
          <w:sz w:val="29"/>
          <w:szCs w:val="29"/>
          <w:lang w:eastAsia="ru-RU"/>
        </w:rPr>
        <w:t xml:space="preserve">ля </w:t>
      </w:r>
      <w:proofErr w:type="spellStart"/>
      <w:r w:rsidRPr="00426056">
        <w:rPr>
          <w:rFonts w:ascii="Arial" w:eastAsia="Times New Roman" w:hAnsi="Arial" w:cs="Arial"/>
          <w:color w:val="000000"/>
          <w:sz w:val="29"/>
          <w:szCs w:val="29"/>
          <w:lang w:eastAsia="ru-RU"/>
        </w:rPr>
        <w:t>общеобразоват</w:t>
      </w:r>
      <w:proofErr w:type="spellEnd"/>
      <w:r w:rsidRPr="00426056">
        <w:rPr>
          <w:rFonts w:ascii="Arial" w:eastAsia="Times New Roman" w:hAnsi="Arial" w:cs="Arial"/>
          <w:color w:val="000000"/>
          <w:sz w:val="29"/>
          <w:szCs w:val="29"/>
          <w:lang w:eastAsia="ru-RU"/>
        </w:rPr>
        <w:t xml:space="preserve">. учреждений / А.Д. Ботвинников, В.Н. Виноградов, И.С. </w:t>
      </w:r>
      <w:proofErr w:type="spellStart"/>
      <w:r w:rsidRPr="00426056">
        <w:rPr>
          <w:rFonts w:ascii="Arial" w:eastAsia="Times New Roman" w:hAnsi="Arial" w:cs="Arial"/>
          <w:color w:val="000000"/>
          <w:sz w:val="29"/>
          <w:szCs w:val="29"/>
          <w:lang w:eastAsia="ru-RU"/>
        </w:rPr>
        <w:t>Вышнепольский</w:t>
      </w:r>
      <w:proofErr w:type="spellEnd"/>
      <w:r w:rsidRPr="00426056">
        <w:rPr>
          <w:rFonts w:ascii="Arial" w:eastAsia="Times New Roman" w:hAnsi="Arial" w:cs="Arial"/>
          <w:color w:val="000000"/>
          <w:sz w:val="29"/>
          <w:szCs w:val="29"/>
          <w:lang w:eastAsia="ru-RU"/>
        </w:rPr>
        <w:t xml:space="preserve">.– 4-е изд., </w:t>
      </w:r>
      <w:proofErr w:type="spellStart"/>
      <w:r w:rsidRPr="00426056">
        <w:rPr>
          <w:rFonts w:ascii="Arial" w:eastAsia="Times New Roman" w:hAnsi="Arial" w:cs="Arial"/>
          <w:color w:val="000000"/>
          <w:sz w:val="29"/>
          <w:szCs w:val="29"/>
          <w:lang w:eastAsia="ru-RU"/>
        </w:rPr>
        <w:t>дораб</w:t>
      </w:r>
      <w:proofErr w:type="spellEnd"/>
      <w:r w:rsidRPr="00426056">
        <w:rPr>
          <w:rFonts w:ascii="Arial" w:eastAsia="Times New Roman" w:hAnsi="Arial" w:cs="Arial"/>
          <w:color w:val="000000"/>
          <w:sz w:val="29"/>
          <w:szCs w:val="29"/>
          <w:lang w:eastAsia="ru-RU"/>
        </w:rPr>
        <w:t xml:space="preserve">. – М.: АСТ: </w:t>
      </w:r>
      <w:proofErr w:type="spellStart"/>
      <w:proofErr w:type="gramStart"/>
      <w:r w:rsidRPr="00426056">
        <w:rPr>
          <w:rFonts w:ascii="Arial" w:eastAsia="Times New Roman" w:hAnsi="Arial" w:cs="Arial"/>
          <w:color w:val="000000"/>
          <w:sz w:val="29"/>
          <w:szCs w:val="29"/>
          <w:lang w:eastAsia="ru-RU"/>
        </w:rPr>
        <w:t>Астрель</w:t>
      </w:r>
      <w:proofErr w:type="spellEnd"/>
      <w:r w:rsidRPr="00426056">
        <w:rPr>
          <w:rFonts w:ascii="Arial" w:eastAsia="Times New Roman" w:hAnsi="Arial" w:cs="Arial"/>
          <w:color w:val="000000"/>
          <w:sz w:val="29"/>
          <w:szCs w:val="29"/>
          <w:lang w:eastAsia="ru-RU"/>
        </w:rPr>
        <w:t>, 2016. – 221 с: ил.) и обеспечивает обязательный минимум содержания образования по технологии (раздел «Черчение и графика» согласно приказу министерства образования РФ № 1089 от 05.03.2004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определен обязательный минимум содержания основных образовательных программ, требования к уровню подготовки выпускников основной школы по разделу «Черчение и</w:t>
      </w:r>
      <w:proofErr w:type="gramEnd"/>
      <w:r w:rsidRPr="00426056">
        <w:rPr>
          <w:rFonts w:ascii="Arial" w:eastAsia="Times New Roman" w:hAnsi="Arial" w:cs="Arial"/>
          <w:color w:val="000000"/>
          <w:sz w:val="29"/>
          <w:szCs w:val="29"/>
          <w:lang w:eastAsia="ru-RU"/>
        </w:rPr>
        <w:t xml:space="preserve"> графика» обязательной области «Технология»).</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proofErr w:type="gramStart"/>
      <w:r w:rsidRPr="00426056">
        <w:rPr>
          <w:rFonts w:ascii="Arial" w:eastAsia="Times New Roman" w:hAnsi="Arial" w:cs="Arial"/>
          <w:color w:val="000000"/>
          <w:sz w:val="29"/>
          <w:szCs w:val="29"/>
          <w:lang w:eastAsia="ru-RU"/>
        </w:rPr>
        <w:t>В связи с тем, что большое количество учащихся по окончании основной школы продолжают свое обучение в учебных заведениях технической направленности и имеется заказ со стороны родителей учеников 8 класса, из части, формируемой участниками образовательных отношений в 8 классе отводится 35 часов на изучение предмета «Черчение», т.е. 1 час в неделю.</w:t>
      </w:r>
      <w:proofErr w:type="gramEnd"/>
      <w:r w:rsidRPr="00426056">
        <w:rPr>
          <w:rFonts w:ascii="Arial" w:eastAsia="Times New Roman" w:hAnsi="Arial" w:cs="Arial"/>
          <w:color w:val="000000"/>
          <w:sz w:val="29"/>
          <w:szCs w:val="29"/>
          <w:lang w:eastAsia="ru-RU"/>
        </w:rPr>
        <w:t xml:space="preserve"> Рабочая программа рассчитана на 1 год обучения.</w:t>
      </w:r>
    </w:p>
    <w:p w:rsidR="00426056" w:rsidRDefault="00426056" w:rsidP="00426056">
      <w:pPr>
        <w:shd w:val="clear" w:color="auto" w:fill="FFFFFF"/>
        <w:spacing w:after="209" w:line="240" w:lineRule="auto"/>
        <w:rPr>
          <w:rFonts w:ascii="Arial" w:eastAsia="Times New Roman" w:hAnsi="Arial" w:cs="Arial"/>
          <w:color w:val="000000"/>
          <w:sz w:val="29"/>
          <w:szCs w:val="29"/>
          <w:lang w:eastAsia="ru-RU"/>
        </w:rPr>
      </w:pPr>
    </w:p>
    <w:p w:rsidR="00426056" w:rsidRDefault="00426056" w:rsidP="00426056">
      <w:pPr>
        <w:shd w:val="clear" w:color="auto" w:fill="FFFFFF"/>
        <w:spacing w:after="209" w:line="240" w:lineRule="auto"/>
        <w:rPr>
          <w:rFonts w:ascii="Arial" w:eastAsia="Times New Roman" w:hAnsi="Arial" w:cs="Arial"/>
          <w:color w:val="000000"/>
          <w:sz w:val="29"/>
          <w:szCs w:val="29"/>
          <w:lang w:eastAsia="ru-RU"/>
        </w:rPr>
      </w:pPr>
    </w:p>
    <w:p w:rsidR="00426056" w:rsidRDefault="00426056" w:rsidP="00426056">
      <w:pPr>
        <w:shd w:val="clear" w:color="auto" w:fill="FFFFFF"/>
        <w:spacing w:after="209" w:line="240" w:lineRule="auto"/>
        <w:rPr>
          <w:rFonts w:ascii="Arial" w:eastAsia="Times New Roman" w:hAnsi="Arial" w:cs="Arial"/>
          <w:color w:val="000000"/>
          <w:sz w:val="29"/>
          <w:szCs w:val="29"/>
          <w:lang w:eastAsia="ru-RU"/>
        </w:rPr>
      </w:pPr>
    </w:p>
    <w:p w:rsidR="00426056" w:rsidRDefault="00426056" w:rsidP="00426056">
      <w:pPr>
        <w:shd w:val="clear" w:color="auto" w:fill="FFFFFF"/>
        <w:spacing w:after="209" w:line="240" w:lineRule="auto"/>
        <w:rPr>
          <w:rFonts w:ascii="Arial" w:eastAsia="Times New Roman" w:hAnsi="Arial" w:cs="Arial"/>
          <w:color w:val="000000"/>
          <w:sz w:val="29"/>
          <w:szCs w:val="29"/>
          <w:lang w:eastAsia="ru-RU"/>
        </w:rPr>
      </w:pPr>
    </w:p>
    <w:p w:rsidR="00426056" w:rsidRDefault="00426056" w:rsidP="00426056">
      <w:pPr>
        <w:shd w:val="clear" w:color="auto" w:fill="FFFFFF"/>
        <w:spacing w:after="209" w:line="240" w:lineRule="auto"/>
        <w:rPr>
          <w:rFonts w:ascii="Arial" w:eastAsia="Times New Roman" w:hAnsi="Arial" w:cs="Arial"/>
          <w:color w:val="000000"/>
          <w:sz w:val="29"/>
          <w:szCs w:val="29"/>
          <w:lang w:eastAsia="ru-RU"/>
        </w:rPr>
      </w:pP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p>
    <w:p w:rsidR="00426056" w:rsidRPr="00426056" w:rsidRDefault="00426056" w:rsidP="00426056">
      <w:pPr>
        <w:numPr>
          <w:ilvl w:val="0"/>
          <w:numId w:val="1"/>
        </w:numPr>
        <w:shd w:val="clear" w:color="auto" w:fill="FFFFFF"/>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lastRenderedPageBreak/>
        <w:t>Планируемые результаты освоения учебного предмета «Черчение</w:t>
      </w:r>
      <w:r>
        <w:rPr>
          <w:rFonts w:ascii="Arial" w:eastAsia="Times New Roman" w:hAnsi="Arial" w:cs="Arial"/>
          <w:b/>
          <w:bCs/>
          <w:color w:val="000000"/>
          <w:sz w:val="29"/>
          <w:szCs w:val="29"/>
          <w:lang w:eastAsia="ru-RU"/>
        </w:rPr>
        <w:t xml:space="preserve"> и графика </w:t>
      </w:r>
      <w:r w:rsidRPr="00426056">
        <w:rPr>
          <w:rFonts w:ascii="Arial" w:eastAsia="Times New Roman" w:hAnsi="Arial" w:cs="Arial"/>
          <w:b/>
          <w:bCs/>
          <w:color w:val="000000"/>
          <w:sz w:val="29"/>
          <w:szCs w:val="29"/>
          <w:lang w:eastAsia="ru-RU"/>
        </w:rPr>
        <w:t>»</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xml:space="preserve">В условиях работы по новым образовательным стандартам (ФГОС) основного общего образования следует обратить особое внимание на формы и планируемые результаты учебной деятельности обучающихся. Главный акцент необходимо сделать на достижении личностных, </w:t>
      </w:r>
      <w:proofErr w:type="spellStart"/>
      <w:r w:rsidRPr="00426056">
        <w:rPr>
          <w:rFonts w:ascii="Arial" w:eastAsia="Times New Roman" w:hAnsi="Arial" w:cs="Arial"/>
          <w:color w:val="000000"/>
          <w:sz w:val="29"/>
          <w:szCs w:val="29"/>
          <w:lang w:eastAsia="ru-RU"/>
        </w:rPr>
        <w:t>метапредметных</w:t>
      </w:r>
      <w:proofErr w:type="spellEnd"/>
      <w:r w:rsidRPr="00426056">
        <w:rPr>
          <w:rFonts w:ascii="Arial" w:eastAsia="Times New Roman" w:hAnsi="Arial" w:cs="Arial"/>
          <w:color w:val="000000"/>
          <w:sz w:val="29"/>
          <w:szCs w:val="29"/>
          <w:lang w:eastAsia="ru-RU"/>
        </w:rPr>
        <w:t xml:space="preserve"> и предметных результатов обучения и воспитания школьников.</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Личностные результаты</w:t>
      </w:r>
      <w:r w:rsidRPr="00426056">
        <w:rPr>
          <w:rFonts w:ascii="Arial" w:eastAsia="Times New Roman" w:hAnsi="Arial" w:cs="Arial"/>
          <w:color w:val="000000"/>
          <w:sz w:val="29"/>
          <w:szCs w:val="29"/>
          <w:lang w:eastAsia="ru-RU"/>
        </w:rPr>
        <w:t> изучения черчения подразумевают:</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формирование мировоззрения, целостного представления о мире и формах технического творчества;</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формирование ответственного отношения к учению, го</w:t>
      </w:r>
      <w:r w:rsidRPr="00426056">
        <w:rPr>
          <w:rFonts w:ascii="Arial" w:eastAsia="Times New Roman" w:hAnsi="Arial" w:cs="Arial"/>
          <w:color w:val="000000"/>
          <w:sz w:val="29"/>
          <w:szCs w:val="29"/>
          <w:lang w:eastAsia="ru-RU"/>
        </w:rPr>
        <w:softHyphen/>
        <w:t>товности и способности учащихся к саморазвитию и са</w:t>
      </w:r>
      <w:r w:rsidRPr="00426056">
        <w:rPr>
          <w:rFonts w:ascii="Arial" w:eastAsia="Times New Roman" w:hAnsi="Arial" w:cs="Arial"/>
          <w:color w:val="000000"/>
          <w:sz w:val="29"/>
          <w:szCs w:val="29"/>
          <w:lang w:eastAsia="ru-RU"/>
        </w:rPr>
        <w:softHyphen/>
        <w:t>мообразованию на основе мотивации к обучению и позна</w:t>
      </w:r>
      <w:r w:rsidRPr="00426056">
        <w:rPr>
          <w:rFonts w:ascii="Arial" w:eastAsia="Times New Roman" w:hAnsi="Arial" w:cs="Arial"/>
          <w:color w:val="000000"/>
          <w:sz w:val="29"/>
          <w:szCs w:val="29"/>
          <w:lang w:eastAsia="ru-RU"/>
        </w:rPr>
        <w:softHyphen/>
        <w:t>нию;</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развитие трудолюбия и ответственности за качество своей деятельности;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накопление опыта графической деятельности;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формирование творческого отношения к проблемам;</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развитие образного мышления и освоение способов творческого самовыражения личности;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гармонизацию интеллектуального и эмоционального развития личности;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подготовку к осознанному выбору индивидуальной образовательной или профессиональной траектории.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p>
    <w:p w:rsidR="00426056" w:rsidRPr="00426056" w:rsidRDefault="00426056" w:rsidP="00426056">
      <w:pPr>
        <w:shd w:val="clear" w:color="auto" w:fill="FFFFFF"/>
        <w:spacing w:after="209" w:line="240" w:lineRule="auto"/>
        <w:jc w:val="center"/>
        <w:rPr>
          <w:rFonts w:ascii="Arial" w:eastAsia="Times New Roman" w:hAnsi="Arial" w:cs="Arial"/>
          <w:color w:val="000000"/>
          <w:sz w:val="29"/>
          <w:szCs w:val="29"/>
          <w:lang w:eastAsia="ru-RU"/>
        </w:rPr>
      </w:pPr>
      <w:proofErr w:type="spellStart"/>
      <w:r w:rsidRPr="00426056">
        <w:rPr>
          <w:rFonts w:ascii="Arial" w:eastAsia="Times New Roman" w:hAnsi="Arial" w:cs="Arial"/>
          <w:b/>
          <w:bCs/>
          <w:color w:val="000000"/>
          <w:sz w:val="29"/>
          <w:szCs w:val="29"/>
          <w:lang w:eastAsia="ru-RU"/>
        </w:rPr>
        <w:t>Метапредметными</w:t>
      </w:r>
      <w:proofErr w:type="spellEnd"/>
      <w:r w:rsidRPr="00426056">
        <w:rPr>
          <w:rFonts w:ascii="Arial" w:eastAsia="Times New Roman" w:hAnsi="Arial" w:cs="Arial"/>
          <w:b/>
          <w:bCs/>
          <w:color w:val="000000"/>
          <w:sz w:val="29"/>
          <w:szCs w:val="29"/>
          <w:lang w:eastAsia="ru-RU"/>
        </w:rPr>
        <w:t xml:space="preserve"> результатами освоения учащимися программы «Черчение</w:t>
      </w:r>
      <w:r>
        <w:rPr>
          <w:rFonts w:ascii="Arial" w:eastAsia="Times New Roman" w:hAnsi="Arial" w:cs="Arial"/>
          <w:b/>
          <w:bCs/>
          <w:color w:val="000000"/>
          <w:sz w:val="29"/>
          <w:szCs w:val="29"/>
          <w:lang w:eastAsia="ru-RU"/>
        </w:rPr>
        <w:t xml:space="preserve"> и графика </w:t>
      </w:r>
      <w:r w:rsidRPr="00426056">
        <w:rPr>
          <w:rFonts w:ascii="Arial" w:eastAsia="Times New Roman" w:hAnsi="Arial" w:cs="Arial"/>
          <w:b/>
          <w:bCs/>
          <w:color w:val="000000"/>
          <w:sz w:val="29"/>
          <w:szCs w:val="29"/>
          <w:lang w:eastAsia="ru-RU"/>
        </w:rPr>
        <w:t>» являются:</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Регулятивные УУД:</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xml:space="preserve">- формировать навыков </w:t>
      </w:r>
      <w:proofErr w:type="spellStart"/>
      <w:r w:rsidRPr="00426056">
        <w:rPr>
          <w:rFonts w:ascii="Arial" w:eastAsia="Times New Roman" w:hAnsi="Arial" w:cs="Arial"/>
          <w:color w:val="000000"/>
          <w:sz w:val="29"/>
          <w:szCs w:val="29"/>
          <w:lang w:eastAsia="ru-RU"/>
        </w:rPr>
        <w:t>целеполагания</w:t>
      </w:r>
      <w:proofErr w:type="spellEnd"/>
      <w:r w:rsidRPr="00426056">
        <w:rPr>
          <w:rFonts w:ascii="Arial" w:eastAsia="Times New Roman" w:hAnsi="Arial" w:cs="Arial"/>
          <w:color w:val="000000"/>
          <w:sz w:val="29"/>
          <w:szCs w:val="29"/>
          <w:lang w:eastAsia="ru-RU"/>
        </w:rPr>
        <w:t xml:space="preserve">, включая постановку новых целей, преобразование практической задачи </w:t>
      </w:r>
      <w:proofErr w:type="gramStart"/>
      <w:r w:rsidRPr="00426056">
        <w:rPr>
          <w:rFonts w:ascii="Arial" w:eastAsia="Times New Roman" w:hAnsi="Arial" w:cs="Arial"/>
          <w:color w:val="000000"/>
          <w:sz w:val="29"/>
          <w:szCs w:val="29"/>
          <w:lang w:eastAsia="ru-RU"/>
        </w:rPr>
        <w:t>в</w:t>
      </w:r>
      <w:proofErr w:type="gramEnd"/>
      <w:r w:rsidRPr="00426056">
        <w:rPr>
          <w:rFonts w:ascii="Arial" w:eastAsia="Times New Roman" w:hAnsi="Arial" w:cs="Arial"/>
          <w:color w:val="000000"/>
          <w:sz w:val="29"/>
          <w:szCs w:val="29"/>
          <w:lang w:eastAsia="ru-RU"/>
        </w:rPr>
        <w:t xml:space="preserve"> познавательную;</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уметь планировать пути достижения намеченных целей;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lastRenderedPageBreak/>
        <w:t>- уметь самостоятельно анализировать условия достижения цели на основе учета выделенных учителем ориентиров действий в новом учебном материале;</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уметь адекватно оценить степень объективной и субъектной трудности выполнения учебной задачи;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идентифицировать собственные проблемы и определять главную проблему;</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выдвигать версии решения проблемы, формулировать гипотезы, предвосхищать конечный результат;</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ставить цель деятельности на основе определенной проблемы и существующих возможностей;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формулировать учебные задачи как шаги достижения поставленной цели деятельности;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владеть различными видами самоконтроля с учетом специфики предмета;</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формировать рефлексивной самооценки своих возможностей управления;</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xml:space="preserve">- уметь демонстрировать свое речевое и неречевое поведение в учебных и </w:t>
      </w:r>
      <w:proofErr w:type="spellStart"/>
      <w:r w:rsidRPr="00426056">
        <w:rPr>
          <w:rFonts w:ascii="Arial" w:eastAsia="Times New Roman" w:hAnsi="Arial" w:cs="Arial"/>
          <w:color w:val="000000"/>
          <w:sz w:val="29"/>
          <w:szCs w:val="29"/>
          <w:lang w:eastAsia="ru-RU"/>
        </w:rPr>
        <w:t>внеучебных</w:t>
      </w:r>
      <w:proofErr w:type="spellEnd"/>
      <w:r w:rsidRPr="00426056">
        <w:rPr>
          <w:rFonts w:ascii="Arial" w:eastAsia="Times New Roman" w:hAnsi="Arial" w:cs="Arial"/>
          <w:color w:val="000000"/>
          <w:sz w:val="29"/>
          <w:szCs w:val="29"/>
          <w:lang w:eastAsia="ru-RU"/>
        </w:rPr>
        <w:t xml:space="preserve"> ситуациях.</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Познавательные УУД:</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формировать и развивать компетентность в области использования информационно-коммуникационных технологий;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осуществлять синтез как составление целого из частей;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находить общее решение, формулировать, аргументировать и отстаивать своё мнение;</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строить</w:t>
      </w:r>
      <w:r w:rsidRPr="00426056">
        <w:rPr>
          <w:rFonts w:ascii="Arial" w:eastAsia="Times New Roman" w:hAnsi="Arial" w:cs="Arial"/>
          <w:b/>
          <w:bCs/>
          <w:color w:val="000000"/>
          <w:sz w:val="29"/>
          <w:szCs w:val="29"/>
          <w:lang w:eastAsia="ru-RU"/>
        </w:rPr>
        <w:t> </w:t>
      </w:r>
      <w:proofErr w:type="gramStart"/>
      <w:r w:rsidRPr="00426056">
        <w:rPr>
          <w:rFonts w:ascii="Arial" w:eastAsia="Times New Roman" w:hAnsi="Arial" w:cs="Arial"/>
          <w:color w:val="000000"/>
          <w:sz w:val="29"/>
          <w:szCs w:val="29"/>
          <w:lang w:eastAsia="ru-RU"/>
        </w:rPr>
        <w:t>логическое рассуждение</w:t>
      </w:r>
      <w:proofErr w:type="gramEnd"/>
      <w:r w:rsidRPr="00426056">
        <w:rPr>
          <w:rFonts w:ascii="Arial" w:eastAsia="Times New Roman" w:hAnsi="Arial" w:cs="Arial"/>
          <w:color w:val="000000"/>
          <w:sz w:val="29"/>
          <w:szCs w:val="29"/>
          <w:lang w:eastAsia="ru-RU"/>
        </w:rPr>
        <w:t>, включающее установление причинно-следственных связей;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синтез как составление целого из частей, в том числе самостоятельно достраивая, восполняя недостающие компоненты;</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выбор оснований и критериев для сравнения, классификации объектов, самостоятельно выбирая основания для указанных логических операций;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lastRenderedPageBreak/>
        <w:t>- самостоятельный поиск, конструирование и осуществление доказательства;</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самостоятельно создавать алгоритм деятельности при решении проблем творческого и поискового характера.</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Коммуникативные УУД:</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уметь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умение взаимодействовать в ходе выполнения групповой работы, участвовать в дискуссии, аргументировать собственную точку зрения;</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умеет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уметь задавать вопросы отвечать на вопросы по прочитанному или прослушанному тексту;</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вступать в диалог, участвовать в коллективном обсуждении проблем, владеть монологической и диалогической формами речи;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овладение умениями работать в группе с выполнением различных социальных ролей, представлять и отстаивать свои взгляды и убеждения, вести дискуссию.</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Предметные результаты</w:t>
      </w:r>
      <w:proofErr w:type="gramStart"/>
      <w:r w:rsidRPr="00426056">
        <w:rPr>
          <w:rFonts w:ascii="Arial" w:eastAsia="Times New Roman" w:hAnsi="Arial" w:cs="Arial"/>
          <w:color w:val="000000"/>
          <w:sz w:val="29"/>
          <w:szCs w:val="29"/>
          <w:lang w:eastAsia="ru-RU"/>
        </w:rPr>
        <w:t> :</w:t>
      </w:r>
      <w:proofErr w:type="gramEnd"/>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i/>
          <w:iCs/>
          <w:color w:val="000000"/>
          <w:sz w:val="29"/>
          <w:szCs w:val="29"/>
          <w:lang w:eastAsia="ru-RU"/>
        </w:rPr>
        <w:t>в познавательной сфере:</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Использование для познания окружающего мира различных естественнонаучных методов: наблюдение, измерение, моделирование, конструирование;</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овладение адекватными способами решения теоретических и экспериментальных задач;</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приемы работы с чертежными инструментами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правила выполнения чертежей;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основы прямоугольного проецирования на одну, две и три взаимно перпендикулярные плоскости проекций;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lastRenderedPageBreak/>
        <w:t>- принципы построения наглядных изображений;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анализировать графический состав изображений;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проводить самоконтроль правильности и качества выполнения простейших графических работ;</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-приводить примеры использования графики в жизни, быту и профессиональной деятельности человека;</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пользоваться государственными стандартами (ЕСКД), учебником, учебными пособиями, справочной литературой;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-выражать средствами графики идеи, намерения, проекты.</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i/>
          <w:iCs/>
          <w:color w:val="000000"/>
          <w:sz w:val="29"/>
          <w:szCs w:val="29"/>
          <w:lang w:eastAsia="ru-RU"/>
        </w:rPr>
        <w:t>в мотивационной сфере:</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формирование представлений о мире профессий;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согласование своих потребностей и требований с потребностями и требованиями других участников познавательно - трудовой деятельности;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i/>
          <w:iCs/>
          <w:color w:val="000000"/>
          <w:sz w:val="29"/>
          <w:szCs w:val="29"/>
          <w:lang w:eastAsia="ru-RU"/>
        </w:rPr>
        <w:t>в коммуникативной сфере:</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i/>
          <w:iCs/>
          <w:color w:val="000000"/>
          <w:sz w:val="29"/>
          <w:szCs w:val="29"/>
          <w:lang w:eastAsia="ru-RU"/>
        </w:rPr>
        <w:t>- </w:t>
      </w:r>
      <w:r w:rsidRPr="00426056">
        <w:rPr>
          <w:rFonts w:ascii="Arial" w:eastAsia="Times New Roman" w:hAnsi="Arial" w:cs="Arial"/>
          <w:color w:val="000000"/>
          <w:sz w:val="29"/>
          <w:szCs w:val="29"/>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использование для решения познавательных и коммуникативных задач различных источников информации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установление рабочих отношений в группе для выполнения практической работы или проекта</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адекватное использование речевых сре</w:t>
      </w:r>
      <w:proofErr w:type="gramStart"/>
      <w:r w:rsidRPr="00426056">
        <w:rPr>
          <w:rFonts w:ascii="Arial" w:eastAsia="Times New Roman" w:hAnsi="Arial" w:cs="Arial"/>
          <w:color w:val="000000"/>
          <w:sz w:val="29"/>
          <w:szCs w:val="29"/>
          <w:lang w:eastAsia="ru-RU"/>
        </w:rPr>
        <w:t>дств дл</w:t>
      </w:r>
      <w:proofErr w:type="gramEnd"/>
      <w:r w:rsidRPr="00426056">
        <w:rPr>
          <w:rFonts w:ascii="Arial" w:eastAsia="Times New Roman" w:hAnsi="Arial" w:cs="Arial"/>
          <w:color w:val="000000"/>
          <w:sz w:val="29"/>
          <w:szCs w:val="29"/>
          <w:lang w:eastAsia="ru-RU"/>
        </w:rPr>
        <w:t>я решения различных коммуникативных задач; овладение устной и письменной речью; высказываний</w:t>
      </w:r>
      <w:r w:rsidRPr="00426056">
        <w:rPr>
          <w:rFonts w:ascii="Arial" w:eastAsia="Times New Roman" w:hAnsi="Arial" w:cs="Arial"/>
          <w:b/>
          <w:bCs/>
          <w:color w:val="000000"/>
          <w:sz w:val="29"/>
          <w:szCs w:val="29"/>
          <w:lang w:eastAsia="ru-RU"/>
        </w:rPr>
        <w:t>;</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xml:space="preserve">-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w:t>
      </w:r>
      <w:r w:rsidRPr="00426056">
        <w:rPr>
          <w:rFonts w:ascii="Arial" w:eastAsia="Times New Roman" w:hAnsi="Arial" w:cs="Arial"/>
          <w:color w:val="000000"/>
          <w:sz w:val="29"/>
          <w:szCs w:val="29"/>
          <w:lang w:eastAsia="ru-RU"/>
        </w:rPr>
        <w:lastRenderedPageBreak/>
        <w:t>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i/>
          <w:iCs/>
          <w:color w:val="000000"/>
          <w:sz w:val="29"/>
          <w:szCs w:val="29"/>
          <w:lang w:eastAsia="ru-RU"/>
        </w:rPr>
        <w:t>в физиолого-психологической сфере:</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развитие моторики и координации движений рук при работе с чертёжными инструментами (циркуль, транспортир, треугольники, маркированные карандаши), достижение необходимой точности движений при выполнении различных технологических операций при моделировании;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соблюдение необходимой величины усилий, прилагаемых к инструментам, с учётом технологических требований;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сочетание образного и логического и пространственного мышления в чертёжной деятельности.</w:t>
      </w:r>
    </w:p>
    <w:p w:rsidR="00426056" w:rsidRPr="00426056" w:rsidRDefault="00426056" w:rsidP="00426056">
      <w:pPr>
        <w:shd w:val="clear" w:color="auto" w:fill="FFFFFF"/>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Выпускник научится:</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выполнять чертежи в соответствии с основными стандартами ЕСКД;</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рационально использовать чертежные инструменты;</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основам прямоугольного проецирования на одну, две и три взаимно перпендикулярные плоскости;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понимать способы построения несложных аксонометрических изображений;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осуществлять несложные преобразования формы и пространственного положения предметов и их частей;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выполнять чертежи и аксонометрические проекции геометрических тел с преобразованием;</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приемам основных геометрических построений;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основным правилам выполнения и обозначения сечений, а также их назначение;</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основным правилам выполнения и обозначения простых и сложных разрезов</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основным правилам условности изображения и обозначения резьбы;</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lastRenderedPageBreak/>
        <w:t>- основным способам построения развёрток преобразованных геометрических тел;</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применять методы вспомогательных секущих плоскостей;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узнавать на изображениях соединение деталей;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характеризовать особенности выполнения строительных чертежей;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пользоваться государственными стандартами ЕСКД, справочной литературой и учебником.</w:t>
      </w:r>
    </w:p>
    <w:p w:rsidR="00426056" w:rsidRPr="00426056" w:rsidRDefault="00426056" w:rsidP="00426056">
      <w:pPr>
        <w:shd w:val="clear" w:color="auto" w:fill="FFFFFF"/>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Выпускник получит возможность научиться:</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анализировать форму предметов в натуре и по их чертежам;</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анализировать графический состав изображений;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читать и выполнять чертежи, эскизы и наглядные изображения предметов;</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выбирать необходимое число видов на чертежах;</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применять графические знания в новой ситуации при решении задач с творческим содержанием;</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выполнять необходимые разрезы;</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правильно определять необходимое число изображений;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выполнять чертежи резьбовых соединений деталей;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xml:space="preserve">- читать и </w:t>
      </w:r>
      <w:proofErr w:type="spellStart"/>
      <w:r w:rsidRPr="00426056">
        <w:rPr>
          <w:rFonts w:ascii="Arial" w:eastAsia="Times New Roman" w:hAnsi="Arial" w:cs="Arial"/>
          <w:color w:val="000000"/>
          <w:sz w:val="29"/>
          <w:szCs w:val="29"/>
          <w:lang w:eastAsia="ru-RU"/>
        </w:rPr>
        <w:t>деталировать</w:t>
      </w:r>
      <w:proofErr w:type="spellEnd"/>
      <w:r w:rsidRPr="00426056">
        <w:rPr>
          <w:rFonts w:ascii="Arial" w:eastAsia="Times New Roman" w:hAnsi="Arial" w:cs="Arial"/>
          <w:color w:val="000000"/>
          <w:sz w:val="29"/>
          <w:szCs w:val="29"/>
          <w:lang w:eastAsia="ru-RU"/>
        </w:rPr>
        <w:t xml:space="preserve"> чертежи объектов, состоящих из 5—7 деталей;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применять полученные знания при решении задач с творческим содержанием (в том числе с элементами конструирования);</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читать несложные строительные чертежи.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В результате обучения учащийся 8 класса:</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владеет приёмами работы с чертёжными инструментами;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выполняет простейшие геометрические построениями;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владеет основными сведениями о ЕСКД;</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lastRenderedPageBreak/>
        <w:t>- умеет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владеет правилами выполнения чертежей, приёмами чтения чертежей;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выбирает главный вид, определяет необходимое и достаточное число видов на чертежах и правильно располагать их на формате;</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знает и применяет основы прямоугольного проецирования на три взаимно перпендикулярные плоскости проекции;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-владеет принципами построения наглядных изображений;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выполняет геометрические построения, необходимые при выполнении чертежей;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читает и выполняет чертежи и наглядные изображения несложных предметов;</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наносит размеры с учётом формы предмета;</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применяет графические знания в новой ситуации при решении задач с творческим содержанием;</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читает и выполняет эскизы несложных предметов;</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проводит самоконтроль правильности и качества выполнения простейших графических работ;</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выполнят необходимые виды, сечения и разрезы на комплексных чертежах несложных моделей и деталей;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применят разрезы в аксонометрических проекциях:</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различает типы разъемных и неразъемных соединений;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изображает резьбу на стержне и в отверстии, понимает условные изображения и обозначения резьбы на чертежах, читает обозначение метрической резьбы;</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выполняет несложные сборочные чертежи, пользуется ЕСКД и справочной литературой;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выполняет чертежи простейших стандартных деталей с резьбой и их соединений;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lastRenderedPageBreak/>
        <w:t xml:space="preserve">- читает и </w:t>
      </w:r>
      <w:proofErr w:type="spellStart"/>
      <w:r w:rsidRPr="00426056">
        <w:rPr>
          <w:rFonts w:ascii="Arial" w:eastAsia="Times New Roman" w:hAnsi="Arial" w:cs="Arial"/>
          <w:color w:val="000000"/>
          <w:sz w:val="29"/>
          <w:szCs w:val="29"/>
          <w:lang w:eastAsia="ru-RU"/>
        </w:rPr>
        <w:t>деталирует</w:t>
      </w:r>
      <w:proofErr w:type="spellEnd"/>
      <w:r w:rsidRPr="00426056">
        <w:rPr>
          <w:rFonts w:ascii="Arial" w:eastAsia="Times New Roman" w:hAnsi="Arial" w:cs="Arial"/>
          <w:color w:val="000000"/>
          <w:sz w:val="29"/>
          <w:szCs w:val="29"/>
          <w:lang w:eastAsia="ru-RU"/>
        </w:rPr>
        <w:t xml:space="preserve"> чертежи несложных сборочных единиц, состоящих из 3-6 деталей;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читает несложные архитектурно-строительные чертежи;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выполняет несложные строительные чертежи;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ориентируется на схемах движения транспорта, планах населенных пунктов и других объектов;</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знаком информационными технологиями в производстве, конструировании и моделировании, перспективными технологиями;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-анализируют форму предмета по чертежу, наглядному изображению, натуре и простейшим разверткам;</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осуществляют несложные преобразования формы и пространственного положения предметов и их частей;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читает и выполняет виды на комплексных чертежах (и эскизах) отдельных предметов;</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анализирует графический состав изображений;</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читает и выполняет наглядные изображения, аксонометрические проекции, технические рисунки и наброски;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проводит самоконтроль правильности и качества выполнения простейших графических работ;</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приводит примеры использования графики в жизни, быту и профессиональной деятельности человека;</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подробно ознакомиться с историей развития чертежа и вкладом выдающихся русских изобретателей и инженеров в развитие чертежа;</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i/>
          <w:iCs/>
          <w:color w:val="000000"/>
          <w:sz w:val="29"/>
          <w:szCs w:val="29"/>
          <w:lang w:eastAsia="ru-RU"/>
        </w:rPr>
        <w:t>- </w:t>
      </w:r>
      <w:r w:rsidRPr="00426056">
        <w:rPr>
          <w:rFonts w:ascii="Arial" w:eastAsia="Times New Roman" w:hAnsi="Arial" w:cs="Arial"/>
          <w:color w:val="000000"/>
          <w:sz w:val="29"/>
          <w:szCs w:val="29"/>
          <w:lang w:eastAsia="ru-RU"/>
        </w:rPr>
        <w:t xml:space="preserve">навыками чтения и составления конструкторской и технологической документации, измерения параметров технологического процесса; выбора, проектирования, конструирования, моделирования объекта труда и технологии с использованием компьютера (справочный материал, схема и </w:t>
      </w:r>
      <w:proofErr w:type="spellStart"/>
      <w:r w:rsidRPr="00426056">
        <w:rPr>
          <w:rFonts w:ascii="Arial" w:eastAsia="Times New Roman" w:hAnsi="Arial" w:cs="Arial"/>
          <w:color w:val="000000"/>
          <w:sz w:val="29"/>
          <w:szCs w:val="29"/>
          <w:lang w:eastAsia="ru-RU"/>
        </w:rPr>
        <w:t>техинструкция</w:t>
      </w:r>
      <w:proofErr w:type="spellEnd"/>
      <w:r w:rsidRPr="00426056">
        <w:rPr>
          <w:rFonts w:ascii="Arial" w:eastAsia="Times New Roman" w:hAnsi="Arial" w:cs="Arial"/>
          <w:color w:val="000000"/>
          <w:sz w:val="29"/>
          <w:szCs w:val="29"/>
          <w:lang w:eastAsia="ru-RU"/>
        </w:rPr>
        <w:t xml:space="preserve"> и т. д.);</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знаком с профессиями и специальностями (чертёжник, архитектор, топограф, картограф и др.);</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lastRenderedPageBreak/>
        <w:t>- умеет соотносить личные потребности с требованиями, предъявляемыми различными массовыми профессиями к личным качествам человека (апробация профессиональных знаний и умений в рамках тематического урока).</w:t>
      </w:r>
    </w:p>
    <w:p w:rsidR="00426056" w:rsidRPr="00426056" w:rsidRDefault="00426056" w:rsidP="00426056">
      <w:pPr>
        <w:numPr>
          <w:ilvl w:val="0"/>
          <w:numId w:val="2"/>
        </w:numPr>
        <w:shd w:val="clear" w:color="auto" w:fill="FFFFFF"/>
        <w:spacing w:after="209" w:line="240" w:lineRule="auto"/>
        <w:jc w:val="center"/>
        <w:rPr>
          <w:rFonts w:ascii="Arial" w:eastAsia="Times New Roman" w:hAnsi="Arial" w:cs="Arial"/>
          <w:color w:val="000000"/>
          <w:sz w:val="29"/>
          <w:szCs w:val="29"/>
          <w:lang w:eastAsia="ru-RU"/>
        </w:rPr>
      </w:pPr>
    </w:p>
    <w:p w:rsidR="00426056" w:rsidRPr="00426056" w:rsidRDefault="00426056" w:rsidP="00426056">
      <w:pPr>
        <w:numPr>
          <w:ilvl w:val="0"/>
          <w:numId w:val="2"/>
        </w:numPr>
        <w:shd w:val="clear" w:color="auto" w:fill="FFFFFF"/>
        <w:spacing w:after="209" w:line="240" w:lineRule="auto"/>
        <w:jc w:val="center"/>
        <w:rPr>
          <w:rFonts w:ascii="Arial" w:eastAsia="Times New Roman" w:hAnsi="Arial" w:cs="Arial"/>
          <w:color w:val="000000"/>
          <w:sz w:val="29"/>
          <w:szCs w:val="29"/>
          <w:lang w:eastAsia="ru-RU"/>
        </w:rPr>
      </w:pPr>
    </w:p>
    <w:p w:rsidR="00426056" w:rsidRPr="00426056" w:rsidRDefault="00426056" w:rsidP="00426056">
      <w:pPr>
        <w:numPr>
          <w:ilvl w:val="0"/>
          <w:numId w:val="2"/>
        </w:numPr>
        <w:shd w:val="clear" w:color="auto" w:fill="FFFFFF"/>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Содержание учебного предмета «Черчение</w:t>
      </w:r>
      <w:r>
        <w:rPr>
          <w:rFonts w:ascii="Arial" w:eastAsia="Times New Roman" w:hAnsi="Arial" w:cs="Arial"/>
          <w:b/>
          <w:bCs/>
          <w:color w:val="000000"/>
          <w:sz w:val="29"/>
          <w:szCs w:val="29"/>
          <w:lang w:eastAsia="ru-RU"/>
        </w:rPr>
        <w:t xml:space="preserve"> и графика</w:t>
      </w:r>
      <w:r w:rsidRPr="00426056">
        <w:rPr>
          <w:rFonts w:ascii="Arial" w:eastAsia="Times New Roman" w:hAnsi="Arial" w:cs="Arial"/>
          <w:b/>
          <w:bCs/>
          <w:color w:val="000000"/>
          <w:sz w:val="29"/>
          <w:szCs w:val="29"/>
          <w:lang w:eastAsia="ru-RU"/>
        </w:rPr>
        <w:t>».</w:t>
      </w:r>
    </w:p>
    <w:p w:rsidR="00426056" w:rsidRPr="00426056" w:rsidRDefault="00426056" w:rsidP="00426056">
      <w:pPr>
        <w:numPr>
          <w:ilvl w:val="0"/>
          <w:numId w:val="3"/>
        </w:num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Введение(2 ч)</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Графический язык и его роль в передаче информации о предметном мире. Чертеж как основной графический документ. Из истории чертежа. Современные технологии выполнения чертежей. Инструменты, принадлежности и материалы для выполнения чертежей. Организация рабочего места. Понятие о стандартах. Чертежный шрифт. Основная надпись чертежа. Графическая работа №1«Линии чертежа».</w:t>
      </w:r>
    </w:p>
    <w:p w:rsidR="00426056" w:rsidRPr="00426056" w:rsidRDefault="00426056" w:rsidP="00426056">
      <w:pPr>
        <w:numPr>
          <w:ilvl w:val="0"/>
          <w:numId w:val="4"/>
        </w:num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Метод проецирования и графические способы построения изображений (8 ч)</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Центральное и параллельное проецирование. Прямоугольное (ортогональное) проецирование. Выполнение изображений предметов на одной, двух, и трех взаимно перпендикулярных плоскостях проекции. Применение методов ортогонального проецирования для выполнения чертежей (эскизов). Виды. Правила оформления чертежа (форматы, основная надпись на чертеже, нанесение размеров, масштабы). Аксонометрические проекции. Прямоугольная изометрическая проекция. Способы построения прямоугольной проекции плоских и объемных фигур. Технический рисунок.</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 №2 «Чертеж плоской детали».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 №3 «Построение трех видов детали по ее наглядному изображению».</w:t>
      </w:r>
    </w:p>
    <w:p w:rsidR="00426056" w:rsidRPr="00426056" w:rsidRDefault="00426056" w:rsidP="00426056">
      <w:pPr>
        <w:numPr>
          <w:ilvl w:val="0"/>
          <w:numId w:val="5"/>
        </w:num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Чтение и выполнение чертежей (8 ч).</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xml:space="preserve">Общее понятие о форме и формообразовании предметов. Анализ геометрической формы предметов. Способы чтения и выполнения чертежей на основе анализа формы. Нахождение на чертеже вершин, ребер, граней и поверхностей тел, составляющих форму предмета. Определение необходимого и </w:t>
      </w:r>
      <w:r w:rsidRPr="00426056">
        <w:rPr>
          <w:rFonts w:ascii="Arial" w:eastAsia="Times New Roman" w:hAnsi="Arial" w:cs="Arial"/>
          <w:color w:val="000000"/>
          <w:sz w:val="29"/>
          <w:szCs w:val="29"/>
          <w:lang w:eastAsia="ru-RU"/>
        </w:rPr>
        <w:lastRenderedPageBreak/>
        <w:t>достаточного числа видов на чертеже. Выбор главного изображения и масштаба изображения. Нанесение размеров на чертежах с учетом формы предметов. Выполнение чертежей предметов с использованием геометрических построений (деление отрезков, углов, окружностей на равные части, сопряжения)</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 №4 «Чертежи и аксонометрические проекции предметов».</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 №5 «Построение третьего вида по двум данным»</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 №6 «Выполнение чертежа детали с сопряжениями»</w:t>
      </w:r>
    </w:p>
    <w:p w:rsidR="00426056" w:rsidRPr="00426056" w:rsidRDefault="00426056" w:rsidP="00426056">
      <w:pPr>
        <w:numPr>
          <w:ilvl w:val="0"/>
          <w:numId w:val="6"/>
        </w:num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Сечения и разрезы (8 ч).</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Сечения и разрезы, сходство и различие между ними. Сечения. Правила выполнения наложенных и вынесенных сечений. Обозначение сечений. Графическое обозначение материалов на чертежах</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Разрезы. Простые разрезы (горизонтальные, фронтальные и профильные). Соединения части вида с частью разреза. Обозначение разрезов. Местные разрезы. Разрезы (вырезы) в прямоугольной изометрической проекции.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 №7 «Выполнение чертежа детали с необходимыми сечениями».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 №8 «Выполнение разреза в аксонометрии».</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 № 9 «Чтение чертежей».</w:t>
      </w:r>
    </w:p>
    <w:p w:rsidR="00426056" w:rsidRPr="00426056" w:rsidRDefault="00426056" w:rsidP="00426056">
      <w:pPr>
        <w:numPr>
          <w:ilvl w:val="0"/>
          <w:numId w:val="7"/>
        </w:num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Сборочные чертежи (8 ч).</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Общие поня</w:t>
      </w:r>
      <w:r w:rsidRPr="00426056">
        <w:rPr>
          <w:rFonts w:ascii="Arial" w:eastAsia="Times New Roman" w:hAnsi="Arial" w:cs="Arial"/>
          <w:color w:val="000000"/>
          <w:sz w:val="29"/>
          <w:szCs w:val="29"/>
          <w:lang w:eastAsia="ru-RU"/>
        </w:rPr>
        <w:softHyphen/>
        <w:t>тия о соединении деталей. Разъемные соединения деталей: болтовые, шпилечные, винтовые, шпоночные и штифтовые. Оз</w:t>
      </w:r>
      <w:r w:rsidRPr="00426056">
        <w:rPr>
          <w:rFonts w:ascii="Arial" w:eastAsia="Times New Roman" w:hAnsi="Arial" w:cs="Arial"/>
          <w:color w:val="000000"/>
          <w:sz w:val="29"/>
          <w:szCs w:val="29"/>
          <w:lang w:eastAsia="ru-RU"/>
        </w:rPr>
        <w:softHyphen/>
        <w:t>накомление с условностями изображения и обозначения на чер</w:t>
      </w:r>
      <w:r w:rsidRPr="00426056">
        <w:rPr>
          <w:rFonts w:ascii="Arial" w:eastAsia="Times New Roman" w:hAnsi="Arial" w:cs="Arial"/>
          <w:color w:val="000000"/>
          <w:sz w:val="29"/>
          <w:szCs w:val="29"/>
          <w:lang w:eastAsia="ru-RU"/>
        </w:rPr>
        <w:softHyphen/>
        <w:t>тежах неразъемных соединений (сварных, паяных, клеевых). Изображение резьбы на стержне и в отверстии. Обозначение мет</w:t>
      </w:r>
      <w:r w:rsidRPr="00426056">
        <w:rPr>
          <w:rFonts w:ascii="Arial" w:eastAsia="Times New Roman" w:hAnsi="Arial" w:cs="Arial"/>
          <w:color w:val="000000"/>
          <w:sz w:val="29"/>
          <w:szCs w:val="29"/>
          <w:lang w:eastAsia="ru-RU"/>
        </w:rPr>
        <w:softHyphen/>
        <w:t>рической резьбы. Упрощенное изображение резьбовых соедине</w:t>
      </w:r>
      <w:r w:rsidRPr="00426056">
        <w:rPr>
          <w:rFonts w:ascii="Arial" w:eastAsia="Times New Roman" w:hAnsi="Arial" w:cs="Arial"/>
          <w:color w:val="000000"/>
          <w:sz w:val="29"/>
          <w:szCs w:val="29"/>
          <w:lang w:eastAsia="ru-RU"/>
        </w:rPr>
        <w:softHyphen/>
        <w:t>ний. Чтение и выполнение чертежей резьбовых соединений. Сборочный чертеж. Изображения на сборочных чертежах.</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lastRenderedPageBreak/>
        <w:t>Некоторые условности и упрощения на сборочных чертежах. Штриховка сечений смежных деталей. Размеры на сборочных чертежах.</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xml:space="preserve">Чтение сборочных чертежей. </w:t>
      </w:r>
      <w:proofErr w:type="spellStart"/>
      <w:r w:rsidRPr="00426056">
        <w:rPr>
          <w:rFonts w:ascii="Arial" w:eastAsia="Times New Roman" w:hAnsi="Arial" w:cs="Arial"/>
          <w:color w:val="000000"/>
          <w:sz w:val="29"/>
          <w:szCs w:val="29"/>
          <w:lang w:eastAsia="ru-RU"/>
        </w:rPr>
        <w:t>Деталирование</w:t>
      </w:r>
      <w:proofErr w:type="spellEnd"/>
      <w:r w:rsidRPr="00426056">
        <w:rPr>
          <w:rFonts w:ascii="Arial" w:eastAsia="Times New Roman" w:hAnsi="Arial" w:cs="Arial"/>
          <w:color w:val="000000"/>
          <w:sz w:val="29"/>
          <w:szCs w:val="29"/>
          <w:lang w:eastAsia="ru-RU"/>
        </w:rPr>
        <w:t>. Выполнение простейших сборочных чертежей, в том числе с элементами конструирования. Элементы конструирования частей несложных изделий с выполнением фрагментов сборочных единиц.</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 №10 «Резьбовое соединение».</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работа№11 «Задания на конструирование».</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6. Чтение строительных чертежей (1ч).</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Понятие об архитектурно-строительных чертежах, их назна</w:t>
      </w:r>
      <w:r w:rsidRPr="00426056">
        <w:rPr>
          <w:rFonts w:ascii="Arial" w:eastAsia="Times New Roman" w:hAnsi="Arial" w:cs="Arial"/>
          <w:color w:val="000000"/>
          <w:sz w:val="29"/>
          <w:szCs w:val="29"/>
          <w:lang w:eastAsia="ru-RU"/>
        </w:rPr>
        <w:softHyphen/>
        <w:t xml:space="preserve">чении. Отличия строительных чертежей </w:t>
      </w:r>
      <w:proofErr w:type="gramStart"/>
      <w:r w:rsidRPr="00426056">
        <w:rPr>
          <w:rFonts w:ascii="Arial" w:eastAsia="Times New Roman" w:hAnsi="Arial" w:cs="Arial"/>
          <w:color w:val="000000"/>
          <w:sz w:val="29"/>
          <w:szCs w:val="29"/>
          <w:lang w:eastAsia="ru-RU"/>
        </w:rPr>
        <w:t>от</w:t>
      </w:r>
      <w:proofErr w:type="gramEnd"/>
      <w:r w:rsidRPr="00426056">
        <w:rPr>
          <w:rFonts w:ascii="Arial" w:eastAsia="Times New Roman" w:hAnsi="Arial" w:cs="Arial"/>
          <w:color w:val="000000"/>
          <w:sz w:val="29"/>
          <w:szCs w:val="29"/>
          <w:lang w:eastAsia="ru-RU"/>
        </w:rPr>
        <w:t xml:space="preserve"> машиностроительных. Фасады. Планы. Разрезы. Масштабы. Размеры на строительных чертежах. Условные изображения дверных и оконных проемов, санитарно-технического оборудования.</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Чтение несложных строительных чертежей. Работа со спра</w:t>
      </w:r>
      <w:r w:rsidRPr="00426056">
        <w:rPr>
          <w:rFonts w:ascii="Arial" w:eastAsia="Times New Roman" w:hAnsi="Arial" w:cs="Arial"/>
          <w:color w:val="000000"/>
          <w:sz w:val="29"/>
          <w:szCs w:val="29"/>
          <w:lang w:eastAsia="ru-RU"/>
        </w:rPr>
        <w:softHyphen/>
        <w:t>вочником.</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br/>
      </w:r>
    </w:p>
    <w:p w:rsidR="00426056" w:rsidRPr="00426056" w:rsidRDefault="00426056" w:rsidP="00426056">
      <w:pPr>
        <w:numPr>
          <w:ilvl w:val="0"/>
          <w:numId w:val="8"/>
        </w:num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Поурочное планирование</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p>
    <w:tbl>
      <w:tblPr>
        <w:tblW w:w="10915" w:type="dxa"/>
        <w:tblInd w:w="-1019" w:type="dxa"/>
        <w:shd w:val="clear" w:color="auto" w:fill="FFFFFF"/>
        <w:tblLayout w:type="fixed"/>
        <w:tblCellMar>
          <w:top w:w="105" w:type="dxa"/>
          <w:left w:w="105" w:type="dxa"/>
          <w:bottom w:w="105" w:type="dxa"/>
          <w:right w:w="105" w:type="dxa"/>
        </w:tblCellMar>
        <w:tblLook w:val="04A0"/>
      </w:tblPr>
      <w:tblGrid>
        <w:gridCol w:w="1053"/>
        <w:gridCol w:w="4165"/>
        <w:gridCol w:w="1060"/>
        <w:gridCol w:w="641"/>
        <w:gridCol w:w="646"/>
        <w:gridCol w:w="3350"/>
      </w:tblGrid>
      <w:tr w:rsidR="00426056" w:rsidRPr="00426056" w:rsidTr="00426056">
        <w:tc>
          <w:tcPr>
            <w:tcW w:w="10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w:t>
            </w:r>
            <w:proofErr w:type="spellStart"/>
            <w:proofErr w:type="gramStart"/>
            <w:r w:rsidRPr="00426056">
              <w:rPr>
                <w:rFonts w:ascii="Arial" w:eastAsia="Times New Roman" w:hAnsi="Arial" w:cs="Arial"/>
                <w:b/>
                <w:bCs/>
                <w:color w:val="000000"/>
                <w:sz w:val="29"/>
                <w:szCs w:val="29"/>
                <w:lang w:eastAsia="ru-RU"/>
              </w:rPr>
              <w:t>п</w:t>
            </w:r>
            <w:proofErr w:type="spellEnd"/>
            <w:proofErr w:type="gramEnd"/>
            <w:r w:rsidRPr="00426056">
              <w:rPr>
                <w:rFonts w:ascii="Arial" w:eastAsia="Times New Roman" w:hAnsi="Arial" w:cs="Arial"/>
                <w:b/>
                <w:bCs/>
                <w:color w:val="000000"/>
                <w:sz w:val="29"/>
                <w:szCs w:val="29"/>
                <w:lang w:eastAsia="ru-RU"/>
              </w:rPr>
              <w:t>/</w:t>
            </w:r>
            <w:proofErr w:type="spellStart"/>
            <w:r w:rsidRPr="00426056">
              <w:rPr>
                <w:rFonts w:ascii="Arial" w:eastAsia="Times New Roman" w:hAnsi="Arial" w:cs="Arial"/>
                <w:b/>
                <w:bCs/>
                <w:color w:val="000000"/>
                <w:sz w:val="29"/>
                <w:szCs w:val="29"/>
                <w:lang w:eastAsia="ru-RU"/>
              </w:rPr>
              <w:t>п</w:t>
            </w:r>
            <w:proofErr w:type="spellEnd"/>
          </w:p>
        </w:tc>
        <w:tc>
          <w:tcPr>
            <w:tcW w:w="41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Наименование разделов и тем программы</w:t>
            </w:r>
          </w:p>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23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Количество часов</w:t>
            </w:r>
          </w:p>
        </w:tc>
        <w:tc>
          <w:tcPr>
            <w:tcW w:w="33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Электронные (цифровые) образовательные ресурсы</w:t>
            </w:r>
          </w:p>
          <w:p w:rsidR="00426056" w:rsidRPr="00426056" w:rsidRDefault="00426056" w:rsidP="00426056">
            <w:pPr>
              <w:spacing w:after="209" w:line="240" w:lineRule="auto"/>
              <w:rPr>
                <w:rFonts w:ascii="Arial" w:eastAsia="Times New Roman" w:hAnsi="Arial" w:cs="Arial"/>
                <w:color w:val="000000"/>
                <w:sz w:val="29"/>
                <w:szCs w:val="29"/>
                <w:lang w:eastAsia="ru-RU"/>
              </w:rPr>
            </w:pPr>
          </w:p>
        </w:tc>
      </w:tr>
      <w:tr w:rsidR="00426056" w:rsidRPr="00426056" w:rsidTr="00426056">
        <w:tc>
          <w:tcPr>
            <w:tcW w:w="105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26056" w:rsidRPr="00426056" w:rsidRDefault="00426056" w:rsidP="00426056">
            <w:pPr>
              <w:spacing w:after="0" w:line="240" w:lineRule="auto"/>
              <w:rPr>
                <w:rFonts w:ascii="Arial" w:eastAsia="Times New Roman" w:hAnsi="Arial" w:cs="Arial"/>
                <w:color w:val="000000"/>
                <w:sz w:val="29"/>
                <w:szCs w:val="29"/>
                <w:lang w:eastAsia="ru-RU"/>
              </w:rPr>
            </w:pPr>
          </w:p>
        </w:tc>
        <w:tc>
          <w:tcPr>
            <w:tcW w:w="41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26056" w:rsidRPr="00426056" w:rsidRDefault="00426056" w:rsidP="00426056">
            <w:pPr>
              <w:spacing w:after="0" w:line="240" w:lineRule="auto"/>
              <w:rPr>
                <w:rFonts w:ascii="Arial" w:eastAsia="Times New Roman" w:hAnsi="Arial" w:cs="Arial"/>
                <w:color w:val="000000"/>
                <w:sz w:val="29"/>
                <w:szCs w:val="29"/>
                <w:lang w:eastAsia="ru-RU"/>
              </w:rPr>
            </w:pP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Всего</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Контрольные работы</w:t>
            </w: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Практические работы</w:t>
            </w:r>
          </w:p>
        </w:tc>
        <w:tc>
          <w:tcPr>
            <w:tcW w:w="33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26056" w:rsidRPr="00426056" w:rsidRDefault="00426056" w:rsidP="00426056">
            <w:pPr>
              <w:spacing w:after="0" w:line="240" w:lineRule="auto"/>
              <w:rPr>
                <w:rFonts w:ascii="Arial" w:eastAsia="Times New Roman" w:hAnsi="Arial" w:cs="Arial"/>
                <w:color w:val="000000"/>
                <w:sz w:val="29"/>
                <w:szCs w:val="29"/>
                <w:lang w:eastAsia="ru-RU"/>
              </w:rPr>
            </w:pP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1</w:t>
            </w: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Введение</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2</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w:t>
            </w:r>
            <w:r w:rsidRPr="00426056">
              <w:rPr>
                <w:rFonts w:ascii="Arial" w:eastAsia="Times New Roman" w:hAnsi="Arial" w:cs="Arial"/>
                <w:color w:val="000000"/>
                <w:sz w:val="29"/>
                <w:szCs w:val="29"/>
                <w:u w:val="single"/>
                <w:lang w:eastAsia="ru-RU"/>
              </w:rPr>
              <w:lastRenderedPageBreak/>
              <w:t>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lastRenderedPageBreak/>
              <w:t>2</w:t>
            </w: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Раздел 1. Метод проецирования и графические способы построения изображений</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8</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Нанесение размеров. Масштаб</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 №2 «Чертеж плоской детали»</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Понятие о проецировании. Виды проецирования. Выбор главного вида</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Проецирование предмета на две плоскости проекций</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Проецирование предмета на три плоскости проекций. Расположение видов на чертеже. Местные виды</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 №3 «Построение трех видов детали по ее наглядному изображению»</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Аксонометрические проекции. Окружность в изометрии</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Технический рисунок</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3.</w:t>
            </w: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Раздел 2. Чтение и выполнение чертежей</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8</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xml:space="preserve">Анализ геометрической формы предметов. </w:t>
            </w:r>
            <w:r w:rsidRPr="00426056">
              <w:rPr>
                <w:rFonts w:ascii="Arial" w:eastAsia="Times New Roman" w:hAnsi="Arial" w:cs="Arial"/>
                <w:color w:val="000000"/>
                <w:sz w:val="29"/>
                <w:szCs w:val="29"/>
                <w:lang w:eastAsia="ru-RU"/>
              </w:rPr>
              <w:lastRenderedPageBreak/>
              <w:t>Проекции геометрических тел. Развертки поверхностей геометрических тел.</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lastRenderedPageBreak/>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w:t>
            </w:r>
            <w:r w:rsidRPr="00426056">
              <w:rPr>
                <w:rFonts w:ascii="Arial" w:eastAsia="Times New Roman" w:hAnsi="Arial" w:cs="Arial"/>
                <w:color w:val="000000"/>
                <w:sz w:val="29"/>
                <w:szCs w:val="29"/>
                <w:u w:val="single"/>
                <w:lang w:eastAsia="ru-RU"/>
              </w:rPr>
              <w:lastRenderedPageBreak/>
              <w:t>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Проекции вершин, ребер и граней предмета. Построение третьего вида по двум заданным.</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 №4 «Чертежи и аксонометрические проекции предметов».</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Порядок построения изображений на чертежах</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 №5 «Построение третьего вида по двум данным».</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Геометрические построения: деление окружностей, отрезков прямых и углов на равные части. Сопряжения</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 №6 «Выполнение чертежа детали с сопряжениями».</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Эскизы. Выполнение с натуры эскиза детали</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4.</w:t>
            </w: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Раздел 3. Сечения и разрезы</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8</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Сечения. Правила выполнения сечений</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xml:space="preserve">Графическая работа №7 «Выполнение чертежа </w:t>
            </w:r>
            <w:r w:rsidRPr="00426056">
              <w:rPr>
                <w:rFonts w:ascii="Arial" w:eastAsia="Times New Roman" w:hAnsi="Arial" w:cs="Arial"/>
                <w:color w:val="000000"/>
                <w:sz w:val="29"/>
                <w:szCs w:val="29"/>
                <w:lang w:eastAsia="ru-RU"/>
              </w:rPr>
              <w:lastRenderedPageBreak/>
              <w:t>детали с необходимыми сечениями»</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lastRenderedPageBreak/>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w:t>
            </w:r>
            <w:r w:rsidRPr="00426056">
              <w:rPr>
                <w:rFonts w:ascii="Arial" w:eastAsia="Times New Roman" w:hAnsi="Arial" w:cs="Arial"/>
                <w:color w:val="000000"/>
                <w:sz w:val="29"/>
                <w:szCs w:val="29"/>
                <w:u w:val="single"/>
                <w:lang w:eastAsia="ru-RU"/>
              </w:rPr>
              <w:lastRenderedPageBreak/>
              <w:t>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Разрезы. Отличия разреза от сечения. Правила выполнения разрезов</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Соединение вида и разреза. Местные разрезы. Разрезы в аксонометрической проекции</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Тонкие стенки и спицы на разрезе</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 №8 «Выполнение разреза в аксонометрии»</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Выбор количества изображений. Чтение чертежей</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 № 9«Чтение чертежей»</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5.</w:t>
            </w: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Раздел 4. Сборочные чертежи.</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3779E1" w:rsidP="00426056">
            <w:pPr>
              <w:spacing w:after="209" w:line="240" w:lineRule="auto"/>
              <w:jc w:val="center"/>
              <w:rPr>
                <w:rFonts w:ascii="Arial" w:eastAsia="Times New Roman" w:hAnsi="Arial" w:cs="Arial"/>
                <w:color w:val="000000"/>
                <w:sz w:val="29"/>
                <w:szCs w:val="29"/>
                <w:lang w:eastAsia="ru-RU"/>
              </w:rPr>
            </w:pPr>
            <w:r>
              <w:rPr>
                <w:rFonts w:ascii="Arial" w:eastAsia="Times New Roman" w:hAnsi="Arial" w:cs="Arial"/>
                <w:b/>
                <w:bCs/>
                <w:color w:val="000000"/>
                <w:sz w:val="29"/>
                <w:szCs w:val="29"/>
                <w:lang w:eastAsia="ru-RU"/>
              </w:rPr>
              <w:t>7</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Общие сведения о соединении деталей. Разъемные и неразъемные соединения. Изображение и обозначение резьбы.</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Болтовые и шпилечные соединения</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 №10 «Резьбовое соединение»</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xml:space="preserve">Шпоночное и штифтовое </w:t>
            </w:r>
            <w:r w:rsidRPr="00426056">
              <w:rPr>
                <w:rFonts w:ascii="Arial" w:eastAsia="Times New Roman" w:hAnsi="Arial" w:cs="Arial"/>
                <w:color w:val="000000"/>
                <w:sz w:val="29"/>
                <w:szCs w:val="29"/>
                <w:lang w:eastAsia="ru-RU"/>
              </w:rPr>
              <w:lastRenderedPageBreak/>
              <w:t>соединения</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 xml:space="preserve">Библиотека </w:t>
            </w:r>
            <w:r w:rsidRPr="00426056">
              <w:rPr>
                <w:rFonts w:ascii="Arial" w:eastAsia="Times New Roman" w:hAnsi="Arial" w:cs="Arial"/>
                <w:color w:val="000000"/>
                <w:sz w:val="29"/>
                <w:szCs w:val="29"/>
                <w:lang w:eastAsia="ru-RU"/>
              </w:rPr>
              <w:lastRenderedPageBreak/>
              <w:t>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Сборочные чертежи. Чтение сборочных чертежей</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Условности и упрощения на сборочных чертежах</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3779E1" w:rsidRPr="00426056" w:rsidTr="0024458C">
        <w:trPr>
          <w:trHeight w:val="2439"/>
        </w:trPr>
        <w:tc>
          <w:tcPr>
            <w:tcW w:w="1053" w:type="dxa"/>
            <w:tcBorders>
              <w:top w:val="single" w:sz="8" w:space="0" w:color="000000"/>
              <w:left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right w:val="single" w:sz="8" w:space="0" w:color="000000"/>
            </w:tcBorders>
            <w:shd w:val="clear" w:color="auto" w:fill="FFFFFF"/>
            <w:tcMar>
              <w:top w:w="0" w:type="dxa"/>
              <w:left w:w="115" w:type="dxa"/>
              <w:bottom w:w="0" w:type="dxa"/>
              <w:right w:w="115" w:type="dxa"/>
            </w:tcMar>
            <w:hideMark/>
          </w:tcPr>
          <w:p w:rsidR="003779E1" w:rsidRPr="00426056" w:rsidRDefault="003779E1" w:rsidP="00426056">
            <w:pPr>
              <w:spacing w:after="209" w:line="240" w:lineRule="auto"/>
              <w:rPr>
                <w:rFonts w:ascii="Arial" w:eastAsia="Times New Roman" w:hAnsi="Arial" w:cs="Arial"/>
                <w:color w:val="000000"/>
                <w:sz w:val="29"/>
                <w:szCs w:val="29"/>
                <w:lang w:eastAsia="ru-RU"/>
              </w:rPr>
            </w:pPr>
            <w:proofErr w:type="spellStart"/>
            <w:r w:rsidRPr="00426056">
              <w:rPr>
                <w:rFonts w:ascii="Arial" w:eastAsia="Times New Roman" w:hAnsi="Arial" w:cs="Arial"/>
                <w:color w:val="000000"/>
                <w:sz w:val="29"/>
                <w:szCs w:val="29"/>
                <w:lang w:eastAsia="ru-RU"/>
              </w:rPr>
              <w:t>Деталирование</w:t>
            </w:r>
            <w:proofErr w:type="spellEnd"/>
            <w:r w:rsidRPr="00426056">
              <w:rPr>
                <w:rFonts w:ascii="Arial" w:eastAsia="Times New Roman" w:hAnsi="Arial" w:cs="Arial"/>
                <w:color w:val="000000"/>
                <w:sz w:val="29"/>
                <w:szCs w:val="29"/>
                <w:lang w:eastAsia="ru-RU"/>
              </w:rPr>
              <w:t>.</w:t>
            </w:r>
          </w:p>
          <w:p w:rsidR="00426056" w:rsidRPr="00426056" w:rsidRDefault="003779E1"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Графическая работа №11 «Задания на конструирование»</w:t>
            </w:r>
          </w:p>
        </w:tc>
        <w:tc>
          <w:tcPr>
            <w:tcW w:w="1060" w:type="dxa"/>
            <w:tcBorders>
              <w:top w:val="single" w:sz="8" w:space="0" w:color="000000"/>
              <w:left w:val="single" w:sz="8" w:space="0" w:color="000000"/>
              <w:right w:val="single" w:sz="8" w:space="0" w:color="000000"/>
            </w:tcBorders>
            <w:shd w:val="clear" w:color="auto" w:fill="FFFFFF"/>
            <w:tcMar>
              <w:top w:w="0" w:type="dxa"/>
              <w:left w:w="115" w:type="dxa"/>
              <w:bottom w:w="0" w:type="dxa"/>
              <w:right w:w="115" w:type="dxa"/>
            </w:tcMar>
            <w:hideMark/>
          </w:tcPr>
          <w:p w:rsidR="003779E1" w:rsidRPr="00426056" w:rsidRDefault="003779E1"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1" w:type="dxa"/>
            <w:tcBorders>
              <w:top w:val="single" w:sz="8" w:space="0" w:color="000000"/>
              <w:left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right w:val="single" w:sz="8" w:space="0" w:color="000000"/>
            </w:tcBorders>
            <w:shd w:val="clear" w:color="auto" w:fill="FFFFFF"/>
            <w:tcMar>
              <w:top w:w="0" w:type="dxa"/>
              <w:left w:w="115" w:type="dxa"/>
              <w:bottom w:w="0" w:type="dxa"/>
              <w:right w:w="115" w:type="dxa"/>
            </w:tcMar>
            <w:hideMark/>
          </w:tcPr>
          <w:p w:rsidR="003779E1" w:rsidRPr="00426056" w:rsidRDefault="003779E1"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p w:rsidR="00426056" w:rsidRPr="00426056" w:rsidRDefault="00426056" w:rsidP="00426056">
            <w:pPr>
              <w:spacing w:after="209" w:line="240" w:lineRule="auto"/>
              <w:rPr>
                <w:rFonts w:ascii="Arial" w:eastAsia="Times New Roman" w:hAnsi="Arial" w:cs="Arial"/>
                <w:color w:val="000000"/>
                <w:sz w:val="29"/>
                <w:szCs w:val="29"/>
                <w:lang w:eastAsia="ru-RU"/>
              </w:rPr>
            </w:pP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6.</w:t>
            </w: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Раздел 5. Чтение строительных чертежей</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4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Строительные чертежи</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Библиотека ЦОК </w:t>
            </w:r>
            <w:r w:rsidRPr="00426056">
              <w:rPr>
                <w:rFonts w:ascii="Arial" w:eastAsia="Times New Roman" w:hAnsi="Arial" w:cs="Arial"/>
                <w:color w:val="000000"/>
                <w:sz w:val="29"/>
                <w:szCs w:val="29"/>
                <w:u w:val="single"/>
                <w:lang w:eastAsia="ru-RU"/>
              </w:rPr>
              <w:t>https://m.edsoo.ru/7f417e18</w:t>
            </w:r>
          </w:p>
        </w:tc>
      </w:tr>
      <w:tr w:rsidR="00426056" w:rsidRPr="00426056" w:rsidTr="00426056">
        <w:tc>
          <w:tcPr>
            <w:tcW w:w="52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ОБЩЕЕ КОЛИЧЕСТВО ЧАСОВ ПО ПРОГРАММЕ</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r>
              <w:rPr>
                <w:rFonts w:ascii="Arial" w:eastAsia="Times New Roman" w:hAnsi="Arial" w:cs="Arial"/>
                <w:b/>
                <w:bCs/>
                <w:color w:val="000000"/>
                <w:sz w:val="29"/>
                <w:szCs w:val="29"/>
                <w:lang w:eastAsia="ru-RU"/>
              </w:rPr>
              <w:t>34</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426056" w:rsidRPr="00426056" w:rsidRDefault="00426056" w:rsidP="00426056">
            <w:pPr>
              <w:spacing w:after="209" w:line="240" w:lineRule="auto"/>
              <w:jc w:val="center"/>
              <w:rPr>
                <w:rFonts w:ascii="Arial" w:eastAsia="Times New Roman" w:hAnsi="Arial" w:cs="Arial"/>
                <w:color w:val="000000"/>
                <w:sz w:val="29"/>
                <w:szCs w:val="29"/>
                <w:lang w:eastAsia="ru-RU"/>
              </w:rPr>
            </w:pPr>
          </w:p>
        </w:tc>
      </w:tr>
    </w:tbl>
    <w:p w:rsidR="00426056" w:rsidRPr="00426056" w:rsidRDefault="00426056" w:rsidP="00426056">
      <w:pPr>
        <w:shd w:val="clear" w:color="auto" w:fill="FFFFFF"/>
        <w:spacing w:after="209" w:line="240" w:lineRule="auto"/>
        <w:jc w:val="center"/>
        <w:rPr>
          <w:rFonts w:ascii="Arial" w:eastAsia="Times New Roman" w:hAnsi="Arial" w:cs="Arial"/>
          <w:color w:val="000000"/>
          <w:sz w:val="29"/>
          <w:szCs w:val="29"/>
          <w:lang w:eastAsia="ru-RU"/>
        </w:rPr>
      </w:pP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br/>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УЧЕБНО-МЕТОДИЧЕСКОЕ ОБЕСПЕЧЕНИЕ ОБРАЗОВАТЕЛЬНОГО ПРОЦЕССА</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ОБЯЗАТЕЛЬНЫЕ УЧЕБНЫЕ МАТЕРИАЛЫ ДЛЯ УЧЕНИКА</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МЕТОДИЧЕСКИЕ МАТЕРИАЛЫ ДЛЯ УЧИТЕЛЯ</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lastRenderedPageBreak/>
        <w:t>​‌‌​</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b/>
          <w:bCs/>
          <w:color w:val="000000"/>
          <w:sz w:val="29"/>
          <w:szCs w:val="29"/>
          <w:lang w:eastAsia="ru-RU"/>
        </w:rPr>
        <w:t>ЦИФРОВЫЕ ОБРАЗОВАТЕЛЬНЫЕ РЕСУРСЫ И РЕСУРСЫ СЕТИ ИНТЕРНЕТ</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r w:rsidRPr="00426056">
        <w:rPr>
          <w:rFonts w:ascii="Arial" w:eastAsia="Times New Roman" w:hAnsi="Arial" w:cs="Arial"/>
          <w:color w:val="000000"/>
          <w:sz w:val="29"/>
          <w:szCs w:val="29"/>
          <w:lang w:eastAsia="ru-RU"/>
        </w:rPr>
        <w:t>​​‌‌​</w:t>
      </w:r>
    </w:p>
    <w:p w:rsidR="00426056" w:rsidRPr="00426056" w:rsidRDefault="00426056" w:rsidP="00426056">
      <w:pPr>
        <w:shd w:val="clear" w:color="auto" w:fill="FFFFFF"/>
        <w:spacing w:after="209" w:line="240" w:lineRule="auto"/>
        <w:rPr>
          <w:rFonts w:ascii="Arial" w:eastAsia="Times New Roman" w:hAnsi="Arial" w:cs="Arial"/>
          <w:color w:val="000000"/>
          <w:sz w:val="29"/>
          <w:szCs w:val="29"/>
          <w:lang w:eastAsia="ru-RU"/>
        </w:rPr>
      </w:pPr>
    </w:p>
    <w:p w:rsidR="00F024BF" w:rsidRPr="00426056" w:rsidRDefault="00F024BF" w:rsidP="00426056"/>
    <w:sectPr w:rsidR="00F024BF" w:rsidRPr="00426056" w:rsidSect="00426056">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FCC"/>
    <w:multiLevelType w:val="multilevel"/>
    <w:tmpl w:val="B652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E5771"/>
    <w:multiLevelType w:val="multilevel"/>
    <w:tmpl w:val="D29C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6C6ECC"/>
    <w:multiLevelType w:val="multilevel"/>
    <w:tmpl w:val="D15C3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B61361"/>
    <w:multiLevelType w:val="multilevel"/>
    <w:tmpl w:val="296C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FE4551"/>
    <w:multiLevelType w:val="multilevel"/>
    <w:tmpl w:val="DF1AA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996953"/>
    <w:multiLevelType w:val="multilevel"/>
    <w:tmpl w:val="D5A80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0B7425"/>
    <w:multiLevelType w:val="multilevel"/>
    <w:tmpl w:val="F026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BA4262"/>
    <w:multiLevelType w:val="multilevel"/>
    <w:tmpl w:val="C7DE4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F024BF"/>
    <w:rsid w:val="00013A6D"/>
    <w:rsid w:val="003779E1"/>
    <w:rsid w:val="00426056"/>
    <w:rsid w:val="009B7BD5"/>
    <w:rsid w:val="00A85010"/>
    <w:rsid w:val="00F02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26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B7B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7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3293</Words>
  <Characters>18774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3</cp:revision>
  <dcterms:created xsi:type="dcterms:W3CDTF">2023-09-17T14:04:00Z</dcterms:created>
  <dcterms:modified xsi:type="dcterms:W3CDTF">2023-09-17T14:07:00Z</dcterms:modified>
</cp:coreProperties>
</file>